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20EB" w14:textId="77777777" w:rsidR="001B68C8" w:rsidRDefault="001B68C8" w:rsidP="001B68C8">
      <w:pPr>
        <w:ind w:left="5102"/>
        <w:rPr>
          <w:rFonts w:eastAsia="Calibri"/>
          <w:szCs w:val="24"/>
        </w:rPr>
      </w:pPr>
      <w:r>
        <w:rPr>
          <w:rFonts w:eastAsia="Calibri"/>
          <w:szCs w:val="24"/>
        </w:rPr>
        <w:t xml:space="preserve">Vietos projektų, įgyvendinamų bendruomenių </w:t>
      </w:r>
    </w:p>
    <w:p w14:paraId="2A369A35" w14:textId="77777777" w:rsidR="001B68C8" w:rsidRDefault="001B68C8" w:rsidP="001B68C8">
      <w:pPr>
        <w:ind w:left="5102"/>
        <w:rPr>
          <w:rFonts w:eastAsia="Calibri"/>
          <w:szCs w:val="24"/>
        </w:rPr>
      </w:pPr>
      <w:r>
        <w:rPr>
          <w:rFonts w:eastAsia="Calibri"/>
          <w:szCs w:val="24"/>
        </w:rPr>
        <w:t xml:space="preserve">inicijuotos vietos plėtros būdu, </w:t>
      </w:r>
    </w:p>
    <w:p w14:paraId="0BC6BDFF" w14:textId="77777777" w:rsidR="001B68C8" w:rsidRDefault="001B68C8" w:rsidP="001B68C8">
      <w:pPr>
        <w:ind w:left="5102"/>
        <w:rPr>
          <w:rFonts w:eastAsia="Calibri"/>
          <w:szCs w:val="24"/>
        </w:rPr>
      </w:pPr>
      <w:r>
        <w:rPr>
          <w:rFonts w:eastAsia="Calibri"/>
          <w:bCs/>
          <w:szCs w:val="24"/>
        </w:rPr>
        <w:t>administravimo</w:t>
      </w:r>
      <w:r>
        <w:rPr>
          <w:rFonts w:eastAsia="Calibri"/>
          <w:szCs w:val="24"/>
        </w:rPr>
        <w:t xml:space="preserve"> taisyklių</w:t>
      </w:r>
    </w:p>
    <w:p w14:paraId="627391D6" w14:textId="77777777" w:rsidR="001B68C8" w:rsidRDefault="001B68C8" w:rsidP="001B68C8">
      <w:pPr>
        <w:tabs>
          <w:tab w:val="left" w:pos="1134"/>
        </w:tabs>
        <w:overflowPunct w:val="0"/>
        <w:ind w:firstLine="5103"/>
        <w:textAlignment w:val="baseline"/>
        <w:rPr>
          <w:szCs w:val="24"/>
        </w:rPr>
      </w:pPr>
      <w:r>
        <w:rPr>
          <w:rFonts w:eastAsia="Calibri"/>
          <w:szCs w:val="24"/>
        </w:rPr>
        <w:t>5 priedas</w:t>
      </w:r>
    </w:p>
    <w:p w14:paraId="06AEB369" w14:textId="77777777" w:rsidR="001B68C8" w:rsidRDefault="001B68C8" w:rsidP="001B68C8">
      <w:pPr>
        <w:tabs>
          <w:tab w:val="left" w:pos="1134"/>
        </w:tabs>
        <w:overflowPunct w:val="0"/>
        <w:jc w:val="center"/>
        <w:textAlignment w:val="baseline"/>
        <w:rPr>
          <w:szCs w:val="24"/>
        </w:rPr>
      </w:pPr>
    </w:p>
    <w:p w14:paraId="77256F80" w14:textId="77777777" w:rsidR="001B68C8" w:rsidRDefault="001B68C8" w:rsidP="001B68C8">
      <w:pPr>
        <w:tabs>
          <w:tab w:val="left" w:pos="1134"/>
        </w:tabs>
        <w:overflowPunct w:val="0"/>
        <w:jc w:val="center"/>
        <w:textAlignment w:val="baseline"/>
        <w:rPr>
          <w:b/>
          <w:szCs w:val="24"/>
        </w:rPr>
      </w:pPr>
      <w:r>
        <w:rPr>
          <w:b/>
          <w:szCs w:val="24"/>
        </w:rPr>
        <w:t>PAREIŠKĖJO IR (ARBA) VIETOS PROJEKTO PARTNERIO TINKAMO PRISIDĖJIMO PRIE VIETOS PROJEKTO ĮGYVENDINIMO ĮNAŠU NATŪRA APRAŠAS</w:t>
      </w:r>
    </w:p>
    <w:p w14:paraId="72336FB7" w14:textId="77777777" w:rsidR="001B68C8" w:rsidRDefault="001B68C8" w:rsidP="001B68C8">
      <w:pPr>
        <w:tabs>
          <w:tab w:val="left" w:pos="1134"/>
        </w:tabs>
        <w:overflowPunct w:val="0"/>
        <w:jc w:val="center"/>
        <w:textAlignment w:val="baseline"/>
        <w:rPr>
          <w:szCs w:val="24"/>
        </w:rPr>
      </w:pPr>
    </w:p>
    <w:p w14:paraId="3A51C72D" w14:textId="77777777" w:rsidR="001B68C8" w:rsidRDefault="001B68C8" w:rsidP="001B68C8">
      <w:pPr>
        <w:tabs>
          <w:tab w:val="left" w:pos="1134"/>
        </w:tabs>
        <w:overflowPunct w:val="0"/>
        <w:jc w:val="center"/>
        <w:textAlignment w:val="baseline"/>
        <w:rPr>
          <w:b/>
          <w:szCs w:val="24"/>
        </w:rPr>
      </w:pPr>
      <w:r>
        <w:rPr>
          <w:b/>
          <w:szCs w:val="24"/>
        </w:rPr>
        <w:t>I SKYRIUS</w:t>
      </w:r>
    </w:p>
    <w:p w14:paraId="6E52E163" w14:textId="77777777" w:rsidR="001B68C8" w:rsidRDefault="001B68C8" w:rsidP="001B68C8">
      <w:pPr>
        <w:tabs>
          <w:tab w:val="left" w:pos="1134"/>
        </w:tabs>
        <w:overflowPunct w:val="0"/>
        <w:jc w:val="center"/>
        <w:textAlignment w:val="baseline"/>
        <w:rPr>
          <w:b/>
          <w:szCs w:val="24"/>
        </w:rPr>
      </w:pPr>
      <w:r>
        <w:rPr>
          <w:b/>
          <w:szCs w:val="24"/>
        </w:rPr>
        <w:t>TINKAMUMO SĄLYGOS NUOSAVAM INDĖLIUI – ĮNAŠU NATŪRA</w:t>
      </w:r>
    </w:p>
    <w:p w14:paraId="7C9D7D36" w14:textId="77777777" w:rsidR="001B68C8" w:rsidRDefault="001B68C8" w:rsidP="001B68C8">
      <w:pPr>
        <w:tabs>
          <w:tab w:val="left" w:pos="1134"/>
        </w:tabs>
        <w:overflowPunct w:val="0"/>
        <w:jc w:val="center"/>
        <w:textAlignment w:val="baseline"/>
        <w:rPr>
          <w:szCs w:val="24"/>
        </w:rPr>
      </w:pPr>
    </w:p>
    <w:p w14:paraId="40D97056" w14:textId="77777777" w:rsidR="001B68C8" w:rsidRDefault="001B68C8" w:rsidP="001B68C8">
      <w:pPr>
        <w:tabs>
          <w:tab w:val="left" w:pos="1134"/>
        </w:tabs>
        <w:overflowPunct w:val="0"/>
        <w:ind w:firstLine="709"/>
        <w:jc w:val="both"/>
        <w:textAlignment w:val="baseline"/>
        <w:rPr>
          <w:szCs w:val="24"/>
        </w:rPr>
      </w:pPr>
      <w:r>
        <w:rPr>
          <w:szCs w:val="24"/>
        </w:rPr>
        <w:t>1. Pareiškėjas ir (arba) tinkamas vietos projekto partneris prie vietos projekto įgyvendinimo gali prisidėti įnašu natūra – savanorišku darbu arba nekilnojamuoju turtu.</w:t>
      </w:r>
    </w:p>
    <w:p w14:paraId="70B7667C" w14:textId="77777777" w:rsidR="001B68C8" w:rsidRDefault="001B68C8" w:rsidP="001B68C8">
      <w:pPr>
        <w:tabs>
          <w:tab w:val="left" w:pos="1134"/>
        </w:tabs>
        <w:overflowPunct w:val="0"/>
        <w:ind w:firstLine="709"/>
        <w:jc w:val="both"/>
        <w:textAlignment w:val="baseline"/>
        <w:rPr>
          <w:szCs w:val="24"/>
        </w:rPr>
      </w:pPr>
      <w:r>
        <w:rPr>
          <w:szCs w:val="24"/>
        </w:rPr>
        <w:t>2. Jeigu pareiškėjas nurodo, kad įgyvendindamas vietos projektą prie jo prisidės įnašu natūra – savanoriškais darbais arba nekilnojamuoju turtu, turi būti įvykdytos šios sąlygos:</w:t>
      </w:r>
    </w:p>
    <w:p w14:paraId="46E39BAE" w14:textId="77777777" w:rsidR="001B68C8" w:rsidRDefault="001B68C8" w:rsidP="001B68C8">
      <w:pPr>
        <w:tabs>
          <w:tab w:val="left" w:pos="1134"/>
        </w:tabs>
        <w:overflowPunct w:val="0"/>
        <w:ind w:firstLine="709"/>
        <w:jc w:val="both"/>
        <w:textAlignment w:val="baseline"/>
        <w:rPr>
          <w:szCs w:val="24"/>
        </w:rPr>
      </w:pPr>
      <w:r>
        <w:rPr>
          <w:szCs w:val="24"/>
        </w:rPr>
        <w:t>2.1. pareiškėjas turi būti viešasis juridinis asmuo;</w:t>
      </w:r>
    </w:p>
    <w:p w14:paraId="24D84D23" w14:textId="77777777" w:rsidR="001B68C8" w:rsidRDefault="001B68C8" w:rsidP="001B68C8">
      <w:pPr>
        <w:tabs>
          <w:tab w:val="left" w:pos="1134"/>
        </w:tabs>
        <w:overflowPunct w:val="0"/>
        <w:ind w:firstLine="709"/>
        <w:jc w:val="both"/>
        <w:textAlignment w:val="baseline"/>
        <w:rPr>
          <w:szCs w:val="24"/>
        </w:rPr>
      </w:pPr>
      <w:r>
        <w:rPr>
          <w:szCs w:val="24"/>
        </w:rPr>
        <w:t>2.2. vietos projekte numatyti savanoriški darbai, kuriuos prašoma pripažinti tinkamu nuosavu indėliu, turi būti aiškiai įvardyti, jie turi būti tiesiogiai susiję su vietos projekto tikslais, būtini jiems pasiekti. VPS vykdytoja vietos projekto paraiškos vertinimo metu turi įsitikinti, kad deklaruojami būsimi savanoriški darbai nėra faktiškai atlikti, kad numatyta savanoriškų darbų apimtis ir kiekis yra būtinas vietos projekto tikslams pasiekti, atitinka vietos projektuose numatytas vykdyti veiklas;</w:t>
      </w:r>
    </w:p>
    <w:p w14:paraId="1913F2E9" w14:textId="77777777" w:rsidR="001B68C8" w:rsidRDefault="001B68C8" w:rsidP="001B68C8">
      <w:pPr>
        <w:tabs>
          <w:tab w:val="left" w:pos="1134"/>
        </w:tabs>
        <w:overflowPunct w:val="0"/>
        <w:ind w:firstLine="709"/>
        <w:jc w:val="both"/>
        <w:textAlignment w:val="baseline"/>
        <w:rPr>
          <w:szCs w:val="24"/>
        </w:rPr>
      </w:pPr>
      <w:r>
        <w:rPr>
          <w:szCs w:val="24"/>
        </w:rPr>
        <w:t>2.3. savanoriški darbai, kuriuos prašoma pripažinti tinkamu nuosavu indėliu, turi būti nurodyti patvirtintame Vietos projektų finansavimo sąlygų apraše. Savanoriški darbai (pvz.: aplinkos tvarkymas, maisto ruoša, specialiųjų poreikių turinčių asmenų slauga ir kita fizinė veikla) turi būti pamatuojami ir (arba) jų atlikimo metu turi būti sukurtas konkretus rezultatas, produktas. Vietos projekte numatytoms savanoriškoms veikloms vykdyti, atsižvelgiant į jų pobūdį, turi būti pasitelkti kvalifikuoti savanoriai, turintys teisę ir (arba) leidimus vietos projekte numatytai savanoriškai veiklai vykdyti, gebantys kokybiškai atlikti jiems pavestą darbą ir (arba) veiklas, kai tokiems darbams ir (arba) veikloms atlikti reikalinga kvalifikacija;</w:t>
      </w:r>
    </w:p>
    <w:p w14:paraId="2D5A9B27" w14:textId="77777777" w:rsidR="001B68C8" w:rsidRDefault="001B68C8" w:rsidP="001B68C8">
      <w:pPr>
        <w:tabs>
          <w:tab w:val="left" w:pos="1134"/>
        </w:tabs>
        <w:overflowPunct w:val="0"/>
        <w:ind w:firstLine="709"/>
        <w:jc w:val="both"/>
        <w:textAlignment w:val="baseline"/>
        <w:rPr>
          <w:szCs w:val="24"/>
        </w:rPr>
      </w:pPr>
      <w:r>
        <w:rPr>
          <w:szCs w:val="24"/>
        </w:rPr>
        <w:t xml:space="preserve">2.4. ne fiziniai savanoriški darbai ir savanoriški darbai, susiję su intelektine veikla, nėra tinkami finansuoti; </w:t>
      </w:r>
    </w:p>
    <w:p w14:paraId="07FEFE17" w14:textId="77777777" w:rsidR="001B68C8" w:rsidRDefault="001B68C8" w:rsidP="001B68C8">
      <w:pPr>
        <w:tabs>
          <w:tab w:val="left" w:pos="1134"/>
        </w:tabs>
        <w:overflowPunct w:val="0"/>
        <w:ind w:firstLine="709"/>
        <w:jc w:val="both"/>
        <w:textAlignment w:val="baseline"/>
        <w:rPr>
          <w:szCs w:val="24"/>
        </w:rPr>
      </w:pPr>
      <w:r>
        <w:rPr>
          <w:szCs w:val="24"/>
        </w:rPr>
        <w:t>2.5. savanoriški darbai, susiję su vietos projekto administravimu (pvz.: buhalterinės apskaitos tvarkymu, viešųjų pirkimų organizavimu ir vykdymų, mokėjimo prašymų ar ataskaitų rengimu ir pan.), nėra tinkami finansuoti;</w:t>
      </w:r>
    </w:p>
    <w:p w14:paraId="5C666071" w14:textId="77777777" w:rsidR="001B68C8" w:rsidRDefault="001B68C8" w:rsidP="001B68C8">
      <w:pPr>
        <w:tabs>
          <w:tab w:val="left" w:pos="1134"/>
        </w:tabs>
        <w:overflowPunct w:val="0"/>
        <w:ind w:firstLine="709"/>
        <w:jc w:val="both"/>
        <w:textAlignment w:val="baseline"/>
        <w:rPr>
          <w:szCs w:val="24"/>
        </w:rPr>
      </w:pPr>
      <w:r>
        <w:rPr>
          <w:szCs w:val="24"/>
        </w:rPr>
        <w:t>2.6. vietos projekto paraiškoje įnašas natūra – savanoriškais darbais – turi būti išreiškiamas pinigine verte. Pareiškėjas turi pagrįsti planuojamą savanoriškų darbų vertę, t. y. pateikti planuojamų savanoriškų darbų sąmatą, kurioje turi būti nurodoma ši informacija:</w:t>
      </w:r>
    </w:p>
    <w:p w14:paraId="5E8EAFB5" w14:textId="77777777" w:rsidR="001B68C8" w:rsidRDefault="001B68C8" w:rsidP="001B68C8">
      <w:pPr>
        <w:tabs>
          <w:tab w:val="left" w:pos="1134"/>
        </w:tabs>
        <w:overflowPunct w:val="0"/>
        <w:ind w:firstLine="709"/>
        <w:jc w:val="both"/>
        <w:textAlignment w:val="baseline"/>
        <w:rPr>
          <w:szCs w:val="24"/>
        </w:rPr>
      </w:pPr>
      <w:r>
        <w:rPr>
          <w:szCs w:val="24"/>
        </w:rPr>
        <w:t>2.6.1. savanoriško darbo pavadinimas (aiškiai įvardijama, kokie darbai bus atliekami);</w:t>
      </w:r>
    </w:p>
    <w:p w14:paraId="22F798BC" w14:textId="77777777" w:rsidR="001B68C8" w:rsidRDefault="001B68C8" w:rsidP="001B68C8">
      <w:pPr>
        <w:tabs>
          <w:tab w:val="left" w:pos="1134"/>
        </w:tabs>
        <w:overflowPunct w:val="0"/>
        <w:ind w:firstLine="709"/>
        <w:jc w:val="both"/>
        <w:textAlignment w:val="baseline"/>
        <w:rPr>
          <w:szCs w:val="24"/>
        </w:rPr>
      </w:pPr>
      <w:r>
        <w:rPr>
          <w:szCs w:val="24"/>
        </w:rPr>
        <w:t xml:space="preserve">2.6.2. vieno savanorio viena savanoriško darbo valandinė vertė (Eur) turi būti pagrįsta Vietos projektų, įgyvendinamų bendruomenių inicijuotos vietos plėtros būdu, administravimo taisyklių, patvirtintų Lietuvos Respublikos žemės ūkio ministro 2016 m. rugsėjo 21 d. įsakymu Nr. 3D-544 „Dėl vietos projektų, įgyvendinamų bendruomenių inicijuotos vietos plėtros būdu, administravimo taisyklių patvirtinimo“ (toliau – Taisyklės) 24.6.2 papunktyje nurodytais būdais; </w:t>
      </w:r>
    </w:p>
    <w:p w14:paraId="0FAB1FF1" w14:textId="77777777" w:rsidR="001B68C8" w:rsidRDefault="001B68C8" w:rsidP="001B68C8">
      <w:pPr>
        <w:tabs>
          <w:tab w:val="left" w:pos="1134"/>
        </w:tabs>
        <w:overflowPunct w:val="0"/>
        <w:ind w:firstLine="709"/>
        <w:jc w:val="both"/>
        <w:textAlignment w:val="baseline"/>
        <w:rPr>
          <w:szCs w:val="24"/>
        </w:rPr>
      </w:pPr>
      <w:r>
        <w:rPr>
          <w:szCs w:val="24"/>
        </w:rPr>
        <w:lastRenderedPageBreak/>
        <w:t>2.6.3. mato vienetas, apibrėžiantis savanoriškų darbų apimtis (pvz., m</w:t>
      </w:r>
      <w:r>
        <w:rPr>
          <w:szCs w:val="24"/>
          <w:vertAlign w:val="superscript"/>
        </w:rPr>
        <w:t>2</w:t>
      </w:r>
      <w:r>
        <w:rPr>
          <w:szCs w:val="24"/>
        </w:rPr>
        <w:t>, ha, a);</w:t>
      </w:r>
    </w:p>
    <w:p w14:paraId="32F52A82" w14:textId="77777777" w:rsidR="001B68C8" w:rsidRDefault="001B68C8" w:rsidP="001B68C8">
      <w:pPr>
        <w:tabs>
          <w:tab w:val="left" w:pos="1134"/>
        </w:tabs>
        <w:overflowPunct w:val="0"/>
        <w:ind w:firstLine="709"/>
        <w:jc w:val="both"/>
        <w:textAlignment w:val="baseline"/>
        <w:rPr>
          <w:szCs w:val="24"/>
        </w:rPr>
      </w:pPr>
      <w:r>
        <w:rPr>
          <w:szCs w:val="24"/>
        </w:rPr>
        <w:t>2.6.4. savanoriškų darbų ir mato vieneto sąsaja (pvz., projekto įgyvendinimo vietoje savanoriai atliks patalpų valymo darbus po kapitalinio remonto, kuris buvo finansuojamas iš EŽŪFKP, patalpų plotas – 100 m</w:t>
      </w:r>
      <w:r>
        <w:rPr>
          <w:szCs w:val="24"/>
          <w:vertAlign w:val="superscript"/>
        </w:rPr>
        <w:t>2</w:t>
      </w:r>
      <w:r>
        <w:rPr>
          <w:szCs w:val="24"/>
        </w:rPr>
        <w:t>);</w:t>
      </w:r>
    </w:p>
    <w:p w14:paraId="026C7B6C" w14:textId="77777777" w:rsidR="001B68C8" w:rsidRDefault="001B68C8" w:rsidP="001B68C8">
      <w:pPr>
        <w:tabs>
          <w:tab w:val="left" w:pos="1134"/>
        </w:tabs>
        <w:overflowPunct w:val="0"/>
        <w:ind w:firstLine="720"/>
        <w:jc w:val="both"/>
        <w:textAlignment w:val="baseline"/>
        <w:rPr>
          <w:szCs w:val="24"/>
        </w:rPr>
      </w:pPr>
      <w:r>
        <w:t xml:space="preserve">2.7. jeigu pagrįsta savanoriškų darbų vertė (Eur)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vertinimo pabaigos; </w:t>
      </w:r>
    </w:p>
    <w:p w14:paraId="16C78892" w14:textId="77777777" w:rsidR="001B68C8" w:rsidRDefault="001B68C8" w:rsidP="001B68C8">
      <w:pPr>
        <w:rPr>
          <w:rFonts w:eastAsia="MS Mincho"/>
          <w:i/>
          <w:iCs/>
          <w:sz w:val="20"/>
        </w:rPr>
      </w:pPr>
      <w:r>
        <w:rPr>
          <w:rFonts w:eastAsia="MS Mincho"/>
          <w:i/>
          <w:iCs/>
          <w:sz w:val="20"/>
        </w:rPr>
        <w:t>Papunkčio pakeitimai:</w:t>
      </w:r>
    </w:p>
    <w:p w14:paraId="7FCF1491" w14:textId="77777777" w:rsidR="001B68C8" w:rsidRDefault="001B68C8" w:rsidP="001B68C8">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3D-64</w:t>
        </w:r>
      </w:hyperlink>
      <w:r>
        <w:rPr>
          <w:rFonts w:eastAsia="MS Mincho"/>
          <w:i/>
          <w:iCs/>
          <w:sz w:val="20"/>
        </w:rPr>
        <w:t>, 2019-02-07, paskelbta TAR 2019-02-07, i. k. 2019-01931</w:t>
      </w:r>
    </w:p>
    <w:p w14:paraId="4654F31D" w14:textId="77777777" w:rsidR="001B68C8" w:rsidRDefault="001B68C8" w:rsidP="001B68C8"/>
    <w:p w14:paraId="43FF83DD" w14:textId="77777777" w:rsidR="001B68C8" w:rsidRDefault="001B68C8" w:rsidP="001B68C8">
      <w:pPr>
        <w:tabs>
          <w:tab w:val="left" w:pos="1134"/>
        </w:tabs>
        <w:overflowPunct w:val="0"/>
        <w:ind w:firstLine="709"/>
        <w:jc w:val="both"/>
        <w:textAlignment w:val="baseline"/>
        <w:rPr>
          <w:szCs w:val="24"/>
        </w:rPr>
      </w:pPr>
      <w:r>
        <w:rPr>
          <w:szCs w:val="24"/>
        </w:rPr>
        <w:t>3. jeigu prie vietos projekto įgyvendinimo prisidedama įnašu natūra – nekilnojamuoju turtu, turi būti įvykdytos šios sąlygos (šio aprašo 3.1 ir 3.2 papunkčiuose nurodomi alternatyvūs prisidėjimo įnašu natūra – nekilnojamuoju turtu – būdai; Taisyklių 3.3. ir 3.4 papunkčiuose nustatytos sąlygos taikomos nepriklausomai nuo to, kuris prisidėjimo įnašu natūra – nekilnojamuoju turtu – būdas pasirinktas):</w:t>
      </w:r>
    </w:p>
    <w:p w14:paraId="3C729771" w14:textId="77777777" w:rsidR="001B68C8" w:rsidRDefault="001B68C8" w:rsidP="001B68C8">
      <w:pPr>
        <w:tabs>
          <w:tab w:val="left" w:pos="1134"/>
        </w:tabs>
        <w:overflowPunct w:val="0"/>
        <w:ind w:firstLine="709"/>
        <w:jc w:val="both"/>
        <w:textAlignment w:val="baseline"/>
        <w:rPr>
          <w:szCs w:val="24"/>
        </w:rPr>
      </w:pPr>
      <w:r>
        <w:rPr>
          <w:szCs w:val="24"/>
        </w:rPr>
        <w:t>3.1. turi pasikeisti nekilnojamojo turto savininkas. Nuosavybės teisės į nekilnojamąjį turtą perleidimas yra tinkamas, kai:</w:t>
      </w:r>
    </w:p>
    <w:p w14:paraId="1328A1F2" w14:textId="77777777" w:rsidR="001B68C8" w:rsidRDefault="001B68C8" w:rsidP="001B68C8">
      <w:pPr>
        <w:tabs>
          <w:tab w:val="left" w:pos="1134"/>
        </w:tabs>
        <w:overflowPunct w:val="0"/>
        <w:ind w:firstLine="709"/>
        <w:jc w:val="both"/>
        <w:textAlignment w:val="baseline"/>
        <w:rPr>
          <w:szCs w:val="24"/>
        </w:rPr>
      </w:pPr>
      <w:r>
        <w:rPr>
          <w:szCs w:val="24"/>
        </w:rPr>
        <w:t>3.1.1. vietos projekto paraiška teikiama su tinkamu vietos projekto partneriu, kuris jungtinės veiklos sutartyje patvirtina, kad skyrus paramą vietos projektui įgyvendinti iki vietos projekto vykdymo sutarties pasirašymo perleis nuosavybės teisę į nekilnojamąjį turtą, į kurį numatytos investicijos pagal vietos projektą, pareiškėjui.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finansuojama iš Lietuvos Respublikos valstybės ir (arba) savivaldybių biudžetų, ir šių asmenų valdomoms įmonėms), giminystės (taikoma fiziniams asmenims – artimiesiems giminaičiams, kaip tai apibrėžta Lietuvos Respublikos civilinio kodekso 3.135 straipsnyje) ir įmonių susietumo (taikoma labai mažoms, mažoms ir vidutinėms įmonėms, kaip numatyta Lietuvos Respublikos smulkiojo ir vidutinio verslo plėtros įstatymo 2 str. 12 d.). Asmenų susietumas vertinamas pagal jungtinės veiklos sutartyje, Įmonių susietumo deklaracijoje ir viešuosiuose registruose esančius bei Nacionalinei mokėjimo agentūrai prie Žemės ūkio ministerijos (toliau – Agentūra) prieinamus duomenis. Unikalus nekilnojamasis turtas, kuris visas ar jo dalis jau buvo pripažintas tinkamu nuosavu indėliu įgyvendinant vietos projektą, finansuotą 2007–2013 metų ir 2014–2020 metų finansavimo laikotarpiais iš EŽŪFKP arba EJRŽF, yra laikomas netinkamu įnašu natūra;</w:t>
      </w:r>
    </w:p>
    <w:p w14:paraId="18D976DD" w14:textId="77777777" w:rsidR="001B68C8" w:rsidRDefault="001B68C8" w:rsidP="001B68C8">
      <w:pPr>
        <w:tabs>
          <w:tab w:val="left" w:pos="1134"/>
        </w:tabs>
        <w:overflowPunct w:val="0"/>
        <w:ind w:firstLine="709"/>
        <w:jc w:val="both"/>
        <w:textAlignment w:val="baseline"/>
        <w:rPr>
          <w:szCs w:val="24"/>
        </w:rPr>
      </w:pPr>
      <w:r>
        <w:rPr>
          <w:szCs w:val="24"/>
        </w:rPr>
        <w:t>3.1.2. nekilnojamojo turto nuosavybės teisės perleidimo faktas įregistruojamas VĮ Registrų centro Nekilnojamojo turto registre ne vėliau kaip iki vietos projekto vykdymo sutarties pasirašymo dienos arba sprendimo skirti paramą priėmimo dienos, kai paramos sutartys nesudaromos. Jeigu vietos projekto partneris po vietos projekto patvirtinimo atsisako perleisti nuosavybės teisę pareiškėjui, vietos projekto vykdymo sutartis negali būti sudaroma arba turi būti panaikintas Agentūros sprendimas skirti paramą vietos projektui įgyvendinti, kai paramos sutartis nesudaroma, kadangi nebelieka esminio vietos projekto elemento – tinkamo objekto, į kurį pagal vietos projektą numatyta investuoti;</w:t>
      </w:r>
    </w:p>
    <w:p w14:paraId="69B1CDBB" w14:textId="77777777" w:rsidR="001B68C8" w:rsidRDefault="001B68C8" w:rsidP="001B68C8">
      <w:pPr>
        <w:tabs>
          <w:tab w:val="left" w:pos="1134"/>
        </w:tabs>
        <w:overflowPunct w:val="0"/>
        <w:ind w:firstLine="709"/>
        <w:jc w:val="both"/>
        <w:textAlignment w:val="baseline"/>
        <w:rPr>
          <w:szCs w:val="24"/>
        </w:rPr>
      </w:pPr>
      <w:r>
        <w:rPr>
          <w:szCs w:val="24"/>
        </w:rPr>
        <w:t>3.1.3. vietos projektą teikiantis pareiškėjas – viešasis juridinis asmuo;</w:t>
      </w:r>
    </w:p>
    <w:p w14:paraId="652E69C8" w14:textId="77777777" w:rsidR="001B68C8" w:rsidRDefault="001B68C8" w:rsidP="001B68C8">
      <w:pPr>
        <w:tabs>
          <w:tab w:val="left" w:pos="1134"/>
        </w:tabs>
        <w:overflowPunct w:val="0"/>
        <w:ind w:firstLine="709"/>
        <w:jc w:val="both"/>
        <w:textAlignment w:val="baseline"/>
        <w:rPr>
          <w:szCs w:val="24"/>
        </w:rPr>
      </w:pPr>
      <w:r>
        <w:rPr>
          <w:szCs w:val="24"/>
        </w:rPr>
        <w:t>3.2. įgyvendinus vietos projektą pasikeičia nekilnojamojo turto paskirtis. Nekilnojamojo turto paskirties pasikeitimas yra tinkamas, kai:</w:t>
      </w:r>
    </w:p>
    <w:p w14:paraId="409CF83F" w14:textId="77777777" w:rsidR="001B68C8" w:rsidRDefault="001B68C8" w:rsidP="001B68C8">
      <w:pPr>
        <w:tabs>
          <w:tab w:val="left" w:pos="1134"/>
        </w:tabs>
        <w:overflowPunct w:val="0"/>
        <w:ind w:firstLine="709"/>
        <w:jc w:val="both"/>
        <w:textAlignment w:val="baseline"/>
        <w:rPr>
          <w:szCs w:val="24"/>
        </w:rPr>
      </w:pPr>
      <w:r>
        <w:rPr>
          <w:szCs w:val="24"/>
        </w:rPr>
        <w:lastRenderedPageBreak/>
        <w:t>3.2.1. nekilnojamasis turtas, į kurį vietos projekte numatytos investicijos, yra negyvenamasis pastatas ir nuosavybės teise priklauso pareiškėjams – viešiesiems juridiniams asmenims ir (arba) valstybei ir (arba) savivaldybėms;</w:t>
      </w:r>
    </w:p>
    <w:p w14:paraId="60EC5383" w14:textId="77777777" w:rsidR="001B68C8" w:rsidRDefault="001B68C8" w:rsidP="001B68C8">
      <w:pPr>
        <w:tabs>
          <w:tab w:val="left" w:pos="1134"/>
        </w:tabs>
        <w:overflowPunct w:val="0"/>
        <w:ind w:firstLine="709"/>
        <w:jc w:val="both"/>
        <w:textAlignment w:val="baseline"/>
        <w:rPr>
          <w:szCs w:val="24"/>
        </w:rPr>
      </w:pPr>
      <w:r>
        <w:rPr>
          <w:szCs w:val="24"/>
        </w:rPr>
        <w:t>3.2.2. vietos projektą teikiantis pareiškėjas – viešasis juridinis asmuo;</w:t>
      </w:r>
    </w:p>
    <w:p w14:paraId="654CC57E" w14:textId="77777777" w:rsidR="001B68C8" w:rsidRDefault="001B68C8" w:rsidP="001B68C8">
      <w:pPr>
        <w:tabs>
          <w:tab w:val="left" w:pos="1134"/>
        </w:tabs>
        <w:overflowPunct w:val="0"/>
        <w:ind w:firstLine="709"/>
        <w:jc w:val="both"/>
        <w:textAlignment w:val="baseline"/>
        <w:rPr>
          <w:szCs w:val="24"/>
        </w:rPr>
      </w:pPr>
      <w:r>
        <w:rPr>
          <w:szCs w:val="24"/>
        </w:rPr>
        <w:t>3.2.3. įgyvendinus vietos projektą pasikeičia negyvenamojo pastato paskirtis negyvenamųjų pastatų klasifikacijos pogrupių lygmeniu. Negyvenamųjų pastatų skirstymas pagal paskirtį nustatytas Statybos techniniame reglamente STR 1.01.03:2017 „Statinių klasifikavimas“, patvirtintame Lietuvos Respublikos aplinkos ministro 2016 m. spalio 27 d. įsakymu Nr. D1-713 „Dėl Statybos techninio reglamento STR 1.01.03:2017 „Statinių klasifikavimas“ patvirtinimo“. Prie vietos projekto paraiškos turi būti pateikiamas VĮ Registrų centro Nekilnojamojo turto registro išrašas, kuriame nurodyta pradinė nekilnojamojo turto paskirtis. Nekilnojamojo turto paskirties pakeitimo įrodymo faktas turi būti įregistruotas VĮ Registrų centro Nekilnojamojo turto registre ir šio registro išrašas turi būti pateiktas ne vėliau kaip su galutiniu mokėjimo prašymu;</w:t>
      </w:r>
    </w:p>
    <w:p w14:paraId="4D416B1C" w14:textId="77777777" w:rsidR="001B68C8" w:rsidRDefault="001B68C8" w:rsidP="001B68C8">
      <w:pPr>
        <w:tabs>
          <w:tab w:val="left" w:pos="1134"/>
        </w:tabs>
        <w:overflowPunct w:val="0"/>
        <w:ind w:firstLine="709"/>
        <w:jc w:val="both"/>
        <w:textAlignment w:val="baseline"/>
        <w:rPr>
          <w:szCs w:val="24"/>
        </w:rPr>
      </w:pPr>
      <w:r>
        <w:rPr>
          <w:szCs w:val="24"/>
        </w:rPr>
        <w:t>3.3. 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p w14:paraId="61B6E012" w14:textId="77777777" w:rsidR="001B68C8" w:rsidRDefault="001B68C8" w:rsidP="001B68C8">
      <w:pPr>
        <w:tabs>
          <w:tab w:val="left" w:pos="1134"/>
        </w:tabs>
        <w:overflowPunct w:val="0"/>
        <w:ind w:firstLine="709"/>
        <w:jc w:val="both"/>
        <w:textAlignment w:val="baseline"/>
        <w:rPr>
          <w:szCs w:val="24"/>
        </w:rPr>
      </w:pPr>
      <w:r>
        <w:rPr>
          <w:szCs w:val="24"/>
        </w:rPr>
        <w:t>3.4. jeigu nekilnojamojo turto vertė rinkoje:</w:t>
      </w:r>
    </w:p>
    <w:p w14:paraId="3FBEF6A5" w14:textId="77777777" w:rsidR="001B68C8" w:rsidRDefault="001B68C8" w:rsidP="001B68C8">
      <w:pPr>
        <w:tabs>
          <w:tab w:val="left" w:pos="1134"/>
        </w:tabs>
        <w:overflowPunct w:val="0"/>
        <w:ind w:firstLine="709"/>
        <w:jc w:val="both"/>
        <w:textAlignment w:val="baseline"/>
        <w:rPr>
          <w:szCs w:val="24"/>
        </w:rPr>
      </w:pPr>
      <w:r>
        <w:rPr>
          <w:szCs w:val="24"/>
        </w:rPr>
        <w:t>3.4.1. viršija privalomą nuosavo indėlio dalį, kaip tinkamas nuosavas indėlis įskaitoma tik ta nekilnojamojo turto vertės dalis, kuri yra lygi privalomai indėlio dydžio daliai, tačiau unikalus nekilnojamasis turtas tinkamu nuosavu indėliu gali būti pripažįstamas tik viename vietos projekte per visą VPS įgyvendinimo laikotarpį;</w:t>
      </w:r>
    </w:p>
    <w:p w14:paraId="1C08E532" w14:textId="77777777" w:rsidR="001B68C8" w:rsidRDefault="001B68C8" w:rsidP="001B68C8">
      <w:pPr>
        <w:tabs>
          <w:tab w:val="left" w:pos="1134"/>
        </w:tabs>
        <w:overflowPunct w:val="0"/>
        <w:ind w:firstLine="709"/>
        <w:jc w:val="both"/>
        <w:textAlignment w:val="baseline"/>
        <w:rPr>
          <w:szCs w:val="24"/>
        </w:rPr>
      </w:pPr>
      <w:r>
        <w:rPr>
          <w:szCs w:val="24"/>
        </w:rPr>
        <w:t>3.4.2. nesudaro privalomos nuosavo indėlio dalies, vietos projekto vykdytojas prie vietos projekto paraiškos turi pateikti įrodymų, kad turi galimybę prisidėti prie vietos projekto įgyvendinimo kitomis (papildomomis) tinkamomis nuosavo indėlio rūšimis. Dokumentai turi būti pateikti iki vietos projekto paraiškos atrankos vertinimo pabaigos.</w:t>
      </w:r>
    </w:p>
    <w:p w14:paraId="1C4D6D0F" w14:textId="77777777" w:rsidR="001B68C8" w:rsidRDefault="001B68C8" w:rsidP="001B68C8">
      <w:pPr>
        <w:tabs>
          <w:tab w:val="left" w:pos="1134"/>
        </w:tabs>
        <w:overflowPunct w:val="0"/>
        <w:ind w:firstLine="709"/>
        <w:jc w:val="both"/>
        <w:textAlignment w:val="baseline"/>
        <w:rPr>
          <w:szCs w:val="24"/>
        </w:rPr>
      </w:pPr>
    </w:p>
    <w:p w14:paraId="615D8D46" w14:textId="77777777" w:rsidR="001B68C8" w:rsidRDefault="001B68C8" w:rsidP="001B68C8">
      <w:pPr>
        <w:jc w:val="center"/>
        <w:rPr>
          <w:rFonts w:eastAsia="Calibri"/>
          <w:b/>
          <w:szCs w:val="24"/>
        </w:rPr>
      </w:pPr>
      <w:r>
        <w:rPr>
          <w:rFonts w:eastAsia="Calibri"/>
          <w:b/>
          <w:szCs w:val="24"/>
        </w:rPr>
        <w:t>II SKYRIUS</w:t>
      </w:r>
    </w:p>
    <w:p w14:paraId="5D019271" w14:textId="77777777" w:rsidR="001B68C8" w:rsidRDefault="001B68C8" w:rsidP="001B68C8">
      <w:pPr>
        <w:jc w:val="center"/>
        <w:rPr>
          <w:rFonts w:eastAsia="Calibri"/>
          <w:b/>
          <w:szCs w:val="24"/>
        </w:rPr>
      </w:pPr>
      <w:r>
        <w:rPr>
          <w:rFonts w:eastAsia="Calibri"/>
          <w:b/>
          <w:szCs w:val="24"/>
        </w:rPr>
        <w:t xml:space="preserve">NUOSAVO INDĖLIO – ĮNAŠO NATŪRA SAVANORIŠKU DARBU – APSKAITOS TVARKA VIETOS PROJEKTO ĮGYVENDINIMO METU </w:t>
      </w:r>
    </w:p>
    <w:p w14:paraId="205BD4FD" w14:textId="77777777" w:rsidR="001B68C8" w:rsidRDefault="001B68C8" w:rsidP="001B68C8">
      <w:pPr>
        <w:jc w:val="center"/>
        <w:rPr>
          <w:rFonts w:eastAsia="Calibri"/>
          <w:b/>
          <w:szCs w:val="24"/>
        </w:rPr>
      </w:pPr>
    </w:p>
    <w:p w14:paraId="7E06C2E0" w14:textId="77777777" w:rsidR="001B68C8" w:rsidRDefault="001B68C8" w:rsidP="001B68C8">
      <w:pPr>
        <w:ind w:firstLine="709"/>
        <w:jc w:val="both"/>
        <w:rPr>
          <w:rFonts w:eastAsia="Calibri"/>
          <w:szCs w:val="24"/>
        </w:rPr>
      </w:pPr>
      <w:r>
        <w:rPr>
          <w:rFonts w:eastAsia="Calibri"/>
          <w:szCs w:val="24"/>
        </w:rPr>
        <w:t>4. Nuosavas indėlis – įnašas natūra savanorišku darbu (toliau – savanoriškas darbas) – gali būti pripažintas tinkamu nuosavu indėliu, kai vietos projekto įgyvendinimu yra įvykdomos šios tinkamam savanoriškam darbui keliamos sąlygos:</w:t>
      </w:r>
    </w:p>
    <w:p w14:paraId="646F0AD3" w14:textId="77777777" w:rsidR="001B68C8" w:rsidRDefault="001B68C8" w:rsidP="001B68C8">
      <w:pPr>
        <w:ind w:firstLine="709"/>
        <w:jc w:val="both"/>
        <w:rPr>
          <w:rFonts w:eastAsia="Calibri"/>
          <w:szCs w:val="24"/>
        </w:rPr>
      </w:pPr>
      <w:r>
        <w:rPr>
          <w:rFonts w:eastAsia="Calibri"/>
          <w:szCs w:val="24"/>
        </w:rPr>
        <w:t>4.1. savanoriškus darbus turi organizuoti vietos projekto vykdytojas;</w:t>
      </w:r>
    </w:p>
    <w:p w14:paraId="12FF3FCF" w14:textId="77777777" w:rsidR="001B68C8" w:rsidRDefault="001B68C8" w:rsidP="001B68C8">
      <w:pPr>
        <w:ind w:firstLine="709"/>
        <w:jc w:val="both"/>
        <w:rPr>
          <w:rFonts w:eastAsia="Calibri"/>
          <w:szCs w:val="24"/>
        </w:rPr>
      </w:pPr>
      <w:r>
        <w:rPr>
          <w:rFonts w:eastAsia="Calibri"/>
          <w:szCs w:val="24"/>
        </w:rPr>
        <w:t>4.2. savanoriški darbai turi vykti vietos projekto įgyvendinimo laikotarpiu;</w:t>
      </w:r>
    </w:p>
    <w:p w14:paraId="653FA50A" w14:textId="77777777" w:rsidR="001B68C8" w:rsidRDefault="001B68C8" w:rsidP="001B68C8">
      <w:pPr>
        <w:ind w:firstLine="709"/>
        <w:jc w:val="both"/>
        <w:rPr>
          <w:rFonts w:eastAsia="Calibri"/>
          <w:color w:val="000000"/>
          <w:szCs w:val="24"/>
        </w:rPr>
      </w:pPr>
      <w:r>
        <w:rPr>
          <w:rFonts w:eastAsia="Calibri"/>
          <w:szCs w:val="24"/>
        </w:rPr>
        <w:t>4.3. apie planuojamus savanoriškus darbus turi būti iš anksto informuojama VPS vykdytoja. Vietos projekto vykdytojas likus ne mažiau kaip 7 darbo dienoms iki savanoriškų darbų pradžios apie planuojamus savanoriškus darbus turi iš anksto informuoti VPS vykdytoją. VPS vykdytoja, gavusi vietos projekto vykdytojo informaciją, patikrina ją (nustato, ar pateikta visa reikalaujama informacija) ir tą pačią arba kitą darbo dieną el. paštu, adresu savanoriskidarbai@nma.lt, išsiunčia Agentūrai. Vietos projekto vykdytojo ir VPS vykdytojos informaciniame rašte turi būti nurodyta ši informacija: VPS vykdytojos, kuriai pateiktas vietos projektas,</w:t>
      </w:r>
      <w:r>
        <w:rPr>
          <w:rFonts w:eastAsia="Calibri"/>
          <w:color w:val="000000"/>
          <w:szCs w:val="24"/>
        </w:rPr>
        <w:t xml:space="preserve"> </w:t>
      </w:r>
      <w:r>
        <w:rPr>
          <w:rFonts w:eastAsia="Calibri"/>
          <w:szCs w:val="24"/>
        </w:rPr>
        <w:t>pavadinimas,</w:t>
      </w:r>
      <w:r>
        <w:rPr>
          <w:rFonts w:eastAsia="Calibri"/>
          <w:color w:val="000000"/>
          <w:szCs w:val="24"/>
        </w:rPr>
        <w:t xml:space="preserve"> vietos projekto vykdytojo pavadinimas, vietos projekto pavadinimas ir </w:t>
      </w:r>
      <w:r>
        <w:rPr>
          <w:rFonts w:eastAsia="Calibri"/>
          <w:color w:val="000000"/>
          <w:szCs w:val="24"/>
        </w:rPr>
        <w:lastRenderedPageBreak/>
        <w:t xml:space="preserve">registracijos numeris, vietos projekto įgyvendinimo laikotarpis, vietos projekto paraiškoje nurodyta planuojama savanoriško darbo vertė (Eur), savanoriško darbo atlikimo vieta (tikslus adresas), data ir pradžios valanda, savanoriško darbo pobūdis ir planuojamas rezultatas, preliminari savanoriško darbo trukmė ir preliminarus savanoriausiančių asmenų skaičius. Jeigu planuojami savanoriški darbai yra atšaukiami (pvz., dėl netinkamų oro sąlygų), tą pačią dieną, kai yra sužinoma apie tokių darbų atšaukimą, turi būti informuojama Agentūra </w:t>
      </w:r>
      <w:r>
        <w:rPr>
          <w:rFonts w:eastAsia="Calibri"/>
          <w:szCs w:val="24"/>
        </w:rPr>
        <w:t>el. paštu, adresu savanoriskidarbai@nma.lt</w:t>
      </w:r>
      <w:r>
        <w:rPr>
          <w:rFonts w:eastAsia="Calibri"/>
          <w:color w:val="000000"/>
          <w:szCs w:val="24"/>
        </w:rPr>
        <w:t>;</w:t>
      </w:r>
    </w:p>
    <w:p w14:paraId="55AB5D5A" w14:textId="77777777" w:rsidR="001B68C8" w:rsidRDefault="001B68C8" w:rsidP="001B68C8">
      <w:pPr>
        <w:ind w:firstLine="709"/>
        <w:jc w:val="both"/>
        <w:rPr>
          <w:rFonts w:eastAsia="Calibri"/>
          <w:color w:val="000000"/>
          <w:szCs w:val="24"/>
        </w:rPr>
      </w:pPr>
      <w:r>
        <w:rPr>
          <w:rFonts w:eastAsia="Calibri"/>
          <w:color w:val="000000"/>
          <w:szCs w:val="24"/>
        </w:rPr>
        <w:t>4.4. savanoriški darbai (jų pobūdis) turi atitikti patvirtintoje vietos projekto paraiškoje nurodytus planuojamus savanoriškus darbus;</w:t>
      </w:r>
    </w:p>
    <w:p w14:paraId="2A29350A" w14:textId="77777777" w:rsidR="001B68C8" w:rsidRDefault="001B68C8" w:rsidP="001B68C8">
      <w:pPr>
        <w:ind w:firstLine="709"/>
        <w:jc w:val="both"/>
        <w:rPr>
          <w:rFonts w:eastAsia="Calibri"/>
          <w:color w:val="000000"/>
          <w:szCs w:val="24"/>
        </w:rPr>
      </w:pPr>
      <w:r>
        <w:rPr>
          <w:rFonts w:eastAsia="Calibri"/>
          <w:color w:val="000000"/>
          <w:szCs w:val="24"/>
        </w:rPr>
        <w:t>4.5. savanoriškų darbų vykdymo faktas turi būti dokumentuojamas, t. y. vietos projekto vykdytojas informaciją apie atliktą savanorišką darbą turi fiksuoti savanoriško darbo laiko apskaitos lentelėje (pavyzdinę savanoriško darbo laiko apskaitos lentelės formą rengia Agentūra), kurioje turi būti nurodoma ši informacija:</w:t>
      </w:r>
    </w:p>
    <w:p w14:paraId="09E49754" w14:textId="77777777" w:rsidR="001B68C8" w:rsidRDefault="001B68C8" w:rsidP="001B68C8">
      <w:pPr>
        <w:ind w:firstLine="709"/>
        <w:jc w:val="both"/>
        <w:rPr>
          <w:color w:val="000000"/>
          <w:szCs w:val="24"/>
        </w:rPr>
      </w:pPr>
      <w:r>
        <w:rPr>
          <w:rFonts w:eastAsia="Calibri"/>
          <w:color w:val="000000"/>
          <w:szCs w:val="24"/>
        </w:rPr>
        <w:t>4.5.1. VPS</w:t>
      </w:r>
      <w:r>
        <w:rPr>
          <w:color w:val="000000"/>
          <w:szCs w:val="24"/>
        </w:rPr>
        <w:t xml:space="preserve"> vykdytojos, kuriai pateiktas vietos projektas, pavadinimas;</w:t>
      </w:r>
    </w:p>
    <w:p w14:paraId="218E2B10" w14:textId="77777777" w:rsidR="001B68C8" w:rsidRDefault="001B68C8" w:rsidP="001B68C8">
      <w:pPr>
        <w:ind w:firstLine="709"/>
        <w:jc w:val="both"/>
        <w:rPr>
          <w:color w:val="000000"/>
          <w:szCs w:val="24"/>
        </w:rPr>
      </w:pPr>
      <w:r>
        <w:rPr>
          <w:color w:val="000000"/>
          <w:szCs w:val="24"/>
        </w:rPr>
        <w:t xml:space="preserve">4.5.2. vietos projekto vykdytojo pavadinimas ir registracijos kodas; </w:t>
      </w:r>
    </w:p>
    <w:p w14:paraId="6616CB78" w14:textId="77777777" w:rsidR="001B68C8" w:rsidRDefault="001B68C8" w:rsidP="001B68C8">
      <w:pPr>
        <w:ind w:firstLine="709"/>
        <w:jc w:val="both"/>
        <w:rPr>
          <w:color w:val="000000"/>
          <w:szCs w:val="24"/>
        </w:rPr>
      </w:pPr>
      <w:r>
        <w:rPr>
          <w:color w:val="000000"/>
          <w:szCs w:val="24"/>
        </w:rPr>
        <w:t>4.5.3. vietos projekto pavadinimas ir registracijos numeris;</w:t>
      </w:r>
    </w:p>
    <w:p w14:paraId="13889F73" w14:textId="77777777" w:rsidR="001B68C8" w:rsidRDefault="001B68C8" w:rsidP="001B68C8">
      <w:pPr>
        <w:ind w:firstLine="709"/>
        <w:jc w:val="both"/>
        <w:rPr>
          <w:color w:val="000000"/>
          <w:szCs w:val="24"/>
        </w:rPr>
      </w:pPr>
      <w:r>
        <w:rPr>
          <w:color w:val="000000"/>
          <w:szCs w:val="24"/>
        </w:rPr>
        <w:t>4.5.4. vietos projekto įgyvendinimo vieta ir laikotarpis;</w:t>
      </w:r>
    </w:p>
    <w:p w14:paraId="7B59C4FB" w14:textId="77777777" w:rsidR="001B68C8" w:rsidRDefault="001B68C8" w:rsidP="001B68C8">
      <w:pPr>
        <w:ind w:firstLine="709"/>
        <w:jc w:val="both"/>
        <w:rPr>
          <w:color w:val="000000"/>
          <w:szCs w:val="24"/>
        </w:rPr>
      </w:pPr>
      <w:r>
        <w:rPr>
          <w:color w:val="000000"/>
          <w:szCs w:val="24"/>
        </w:rPr>
        <w:t>4.5.5. savanoriavusių fizinių asmenų vardai, pavardės ir bendras skaičius;</w:t>
      </w:r>
    </w:p>
    <w:p w14:paraId="3DE6D8F4" w14:textId="77777777" w:rsidR="001B68C8" w:rsidRDefault="001B68C8" w:rsidP="001B68C8">
      <w:pPr>
        <w:ind w:firstLine="709"/>
        <w:jc w:val="both"/>
        <w:rPr>
          <w:color w:val="000000"/>
          <w:szCs w:val="24"/>
        </w:rPr>
      </w:pPr>
      <w:r>
        <w:rPr>
          <w:color w:val="000000"/>
          <w:szCs w:val="24"/>
        </w:rPr>
        <w:t>4.5.6. informacija apie vietos projekte atlikto savanoriško darbo pobūdį ir sukurtą rezultatą (prie lentelės turi būti pridedamos bent dvi nuotraukos, įrodančios pokytį tarp savanoriško darbo pradžios ir pabaigos);</w:t>
      </w:r>
    </w:p>
    <w:p w14:paraId="5C1DE793" w14:textId="77777777" w:rsidR="001B68C8" w:rsidRDefault="001B68C8" w:rsidP="001B68C8">
      <w:pPr>
        <w:ind w:firstLine="709"/>
        <w:jc w:val="both"/>
        <w:rPr>
          <w:color w:val="000000"/>
          <w:szCs w:val="24"/>
        </w:rPr>
      </w:pPr>
      <w:r>
        <w:rPr>
          <w:color w:val="000000"/>
          <w:szCs w:val="24"/>
        </w:rPr>
        <w:t>4.5.7. atlikto savanoriško darbo vieta, data ir trukmė (valandomis);</w:t>
      </w:r>
    </w:p>
    <w:p w14:paraId="0249D191" w14:textId="77777777" w:rsidR="001B68C8" w:rsidRDefault="001B68C8" w:rsidP="001B68C8">
      <w:pPr>
        <w:ind w:firstLine="709"/>
        <w:jc w:val="both"/>
        <w:rPr>
          <w:color w:val="000000"/>
          <w:szCs w:val="24"/>
        </w:rPr>
      </w:pPr>
      <w:r>
        <w:rPr>
          <w:color w:val="000000"/>
          <w:szCs w:val="24"/>
        </w:rPr>
        <w:t>4.5.8. vietos projekte savanoriškus darbus atlikusio (-ių) fizinio (-ių) asmens (-ų) parašas;</w:t>
      </w:r>
    </w:p>
    <w:p w14:paraId="64F94F03" w14:textId="77777777" w:rsidR="001B68C8" w:rsidRDefault="001B68C8" w:rsidP="001B68C8">
      <w:pPr>
        <w:ind w:firstLine="709"/>
        <w:jc w:val="both"/>
        <w:rPr>
          <w:color w:val="000000"/>
          <w:szCs w:val="24"/>
        </w:rPr>
      </w:pPr>
      <w:r>
        <w:rPr>
          <w:color w:val="000000"/>
          <w:szCs w:val="24"/>
        </w:rPr>
        <w:t>4.5.9. vietos projekto vykdytojo vadovo arba jo įgalioto asmens vardas, pavardė, parašas ir data;</w:t>
      </w:r>
    </w:p>
    <w:p w14:paraId="4B590DCB" w14:textId="77777777" w:rsidR="001B68C8" w:rsidRDefault="001B68C8" w:rsidP="001B68C8">
      <w:pPr>
        <w:ind w:firstLine="709"/>
        <w:jc w:val="both"/>
        <w:rPr>
          <w:color w:val="000000"/>
          <w:szCs w:val="24"/>
        </w:rPr>
      </w:pPr>
      <w:r>
        <w:rPr>
          <w:color w:val="000000"/>
          <w:szCs w:val="24"/>
        </w:rPr>
        <w:t>4.5.10. kita VPS vykdytojos nustatyta informacija.</w:t>
      </w:r>
    </w:p>
    <w:p w14:paraId="3272FE36" w14:textId="77777777" w:rsidR="001B68C8" w:rsidRDefault="001B68C8" w:rsidP="001B68C8">
      <w:pPr>
        <w:ind w:firstLine="709"/>
        <w:jc w:val="both"/>
        <w:rPr>
          <w:color w:val="000000"/>
          <w:szCs w:val="24"/>
        </w:rPr>
      </w:pPr>
      <w:r>
        <w:rPr>
          <w:color w:val="000000"/>
          <w:szCs w:val="24"/>
        </w:rPr>
        <w:t>5. Savanoriškų darbų atlikimo dieną</w:t>
      </w:r>
      <w:r>
        <w:rPr>
          <w:rFonts w:eastAsia="Calibri"/>
          <w:szCs w:val="24"/>
        </w:rPr>
        <w:t xml:space="preserve"> VPS vykdytoja vykdo savanoriškų darbų atlikimo jų vykdymo vietoje tikrinimą (pavyzdinį savanoriškų darbų atlikimo jų vykdymo vietoje tikrinimo klausimyną parengia Agentūra),</w:t>
      </w:r>
      <w:r>
        <w:rPr>
          <w:color w:val="000000"/>
          <w:szCs w:val="24"/>
        </w:rPr>
        <w:t xml:space="preserve"> Agentūra gali atlikti patikrą vietoje.</w:t>
      </w:r>
    </w:p>
    <w:p w14:paraId="008F32D1" w14:textId="77777777" w:rsidR="001B68C8" w:rsidRDefault="001B68C8" w:rsidP="001B68C8">
      <w:pPr>
        <w:ind w:firstLine="709"/>
        <w:jc w:val="both"/>
        <w:rPr>
          <w:color w:val="000000"/>
          <w:szCs w:val="24"/>
        </w:rPr>
      </w:pPr>
      <w:r>
        <w:rPr>
          <w:color w:val="000000"/>
          <w:szCs w:val="24"/>
        </w:rPr>
        <w:t>6. Patvirtinta savanoriško darbo laiko apskaitos lentelė ir kiti dokumentai, pagrindžiantys atitiktį šio aprašo 4 punkte nurodytoms savanoriško darbo tinkamumo sąlygoms, – mokėjimo prašymo sudėtinė dalis, pagrindžianti savanoriško darbo tinkamumą.</w:t>
      </w:r>
    </w:p>
    <w:p w14:paraId="109D1D32" w14:textId="77777777" w:rsidR="001B68C8" w:rsidRDefault="001B68C8" w:rsidP="001B68C8">
      <w:pPr>
        <w:ind w:firstLine="709"/>
        <w:jc w:val="both"/>
        <w:rPr>
          <w:color w:val="000000"/>
          <w:szCs w:val="24"/>
        </w:rPr>
      </w:pPr>
      <w:r>
        <w:rPr>
          <w:color w:val="000000"/>
          <w:szCs w:val="24"/>
        </w:rPr>
        <w:t>7. Agentūra, Taisyklių 151–152 punktų nustatyta tvarka atlikdama mokėjimo prašymo tinkamumo vertinimą, nustato nuosavo indėlio – įnašo natūra savanorišku darbu – tinkamumą ir vertę, kuri gali būti pripažįstama tinkamomis finansuoti išlaidomis:</w:t>
      </w:r>
    </w:p>
    <w:p w14:paraId="7675D384" w14:textId="77777777" w:rsidR="001B68C8" w:rsidRDefault="001B68C8" w:rsidP="001B68C8">
      <w:pPr>
        <w:ind w:firstLine="709"/>
        <w:jc w:val="both"/>
        <w:rPr>
          <w:color w:val="000000"/>
          <w:szCs w:val="24"/>
        </w:rPr>
      </w:pPr>
      <w:r>
        <w:rPr>
          <w:color w:val="000000"/>
          <w:szCs w:val="24"/>
        </w:rPr>
        <w:t>7.1. įvertina savanoriško darbo tinkamumą pagal šio aprašo 4 punkte nurodytas sąlygas;</w:t>
      </w:r>
    </w:p>
    <w:p w14:paraId="214057D1" w14:textId="77777777" w:rsidR="001B68C8" w:rsidRDefault="001B68C8" w:rsidP="001B68C8">
      <w:pPr>
        <w:ind w:firstLine="709"/>
        <w:jc w:val="both"/>
        <w:rPr>
          <w:color w:val="000000"/>
          <w:szCs w:val="24"/>
        </w:rPr>
      </w:pPr>
      <w:r>
        <w:rPr>
          <w:color w:val="000000"/>
          <w:szCs w:val="24"/>
        </w:rPr>
        <w:t xml:space="preserve">7.2. nustato savanoriško darbo vertę, kuri gali būti pripažįstama tinkamomis finansuoti išlaidomis. Faktinė savanoriško darbo vertė nustatoma vidutinį Lietuvos valandinį </w:t>
      </w:r>
      <w:r>
        <w:rPr>
          <w:i/>
          <w:color w:val="000000"/>
          <w:szCs w:val="24"/>
        </w:rPr>
        <w:t xml:space="preserve">bruto </w:t>
      </w:r>
      <w:r>
        <w:rPr>
          <w:color w:val="000000"/>
          <w:szCs w:val="24"/>
        </w:rPr>
        <w:t xml:space="preserve">darbo užmokestį (taikomas valandinis </w:t>
      </w:r>
      <w:r>
        <w:rPr>
          <w:i/>
          <w:color w:val="000000"/>
          <w:szCs w:val="24"/>
        </w:rPr>
        <w:t xml:space="preserve">bruto </w:t>
      </w:r>
      <w:r>
        <w:rPr>
          <w:color w:val="000000"/>
          <w:szCs w:val="24"/>
        </w:rPr>
        <w:t>darbo užmokestis negali būti didesnis už Lietuvos statistikos departamento skelbiamus duomenis) padauginus iš savanoriškų darbų valandų skaičiaus ir gautą skaičių padauginus iš bendro savanoriavusiųjų asmenų skaičiaus (vadovaujamasi savanoriško darbo laiko apskaitos lentele). Savanoriško darbo vertė kaip tinkamos finansuoti išlaidos neturi viršyti:</w:t>
      </w:r>
    </w:p>
    <w:p w14:paraId="3C75BB87" w14:textId="77777777" w:rsidR="001B68C8" w:rsidRDefault="001B68C8" w:rsidP="001B68C8">
      <w:pPr>
        <w:ind w:firstLine="709"/>
        <w:jc w:val="both"/>
        <w:rPr>
          <w:color w:val="000000"/>
          <w:szCs w:val="24"/>
        </w:rPr>
      </w:pPr>
      <w:r>
        <w:rPr>
          <w:color w:val="000000"/>
          <w:szCs w:val="24"/>
        </w:rPr>
        <w:t xml:space="preserve">7.2.1. vietos projekto paraiškoje nurodytos ir pagrįstos kainos; </w:t>
      </w:r>
    </w:p>
    <w:p w14:paraId="0BA7F247" w14:textId="77777777" w:rsidR="001B68C8" w:rsidRDefault="001B68C8" w:rsidP="001B68C8">
      <w:pPr>
        <w:ind w:firstLine="709"/>
        <w:jc w:val="both"/>
        <w:rPr>
          <w:color w:val="000000"/>
          <w:szCs w:val="24"/>
        </w:rPr>
      </w:pPr>
      <w:r>
        <w:rPr>
          <w:color w:val="000000"/>
          <w:szCs w:val="24"/>
        </w:rPr>
        <w:t xml:space="preserve">7.2.2. 20 proc. skirtos paramos vietos projektui įgyvendinti, tačiau atsižvelgiant į konkrečios VPS priemonės ir (arba) veiklos srities paramos intensyvumą (jeigu savanorišku darbu </w:t>
      </w:r>
      <w:r>
        <w:rPr>
          <w:color w:val="000000"/>
          <w:szCs w:val="24"/>
        </w:rPr>
        <w:lastRenderedPageBreak/>
        <w:t>faktiškai yra išdirbta už didesnę vertę, įskaitoma savanoriško darbo (kaip tinkamos finansuoti išlaidos) vertė negali viršyti 20 proc. skirtos paramos vietos projektui įgyvendinti).</w:t>
      </w:r>
    </w:p>
    <w:p w14:paraId="4506452A" w14:textId="77777777" w:rsidR="001B68C8" w:rsidRDefault="001B68C8" w:rsidP="001B68C8">
      <w:pPr>
        <w:tabs>
          <w:tab w:val="left" w:pos="1134"/>
        </w:tabs>
        <w:overflowPunct w:val="0"/>
        <w:jc w:val="center"/>
        <w:textAlignment w:val="baseline"/>
      </w:pPr>
      <w:r>
        <w:rPr>
          <w:szCs w:val="24"/>
        </w:rPr>
        <w:t>_________________</w:t>
      </w:r>
    </w:p>
    <w:p w14:paraId="1CB72D77" w14:textId="77777777" w:rsidR="00C02456" w:rsidRDefault="00C02456"/>
    <w:sectPr w:rsidR="00C0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C8"/>
    <w:rsid w:val="001B68C8"/>
    <w:rsid w:val="00C02456"/>
    <w:rsid w:val="00E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DBA7"/>
  <w15:chartTrackingRefBased/>
  <w15:docId w15:val="{548167BB-6B57-4C23-8C39-451ABAE0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C8"/>
    <w:pPr>
      <w:spacing w:after="0" w:line="240" w:lineRule="auto"/>
    </w:pPr>
    <w:rPr>
      <w:rFonts w:ascii="Times New Roman" w:eastAsia="Times New Roman" w:hAnsi="Times New Roman" w:cs="Times New Roman"/>
      <w:kern w:val="0"/>
      <w:sz w:val="24"/>
      <w:szCs w:val="20"/>
      <w:lang w:val="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8c5c36302ac811e9b66f85227a03f7a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9070</Words>
  <Characters>5171</Characters>
  <Application>Microsoft Office Word</Application>
  <DocSecurity>0</DocSecurity>
  <Lines>43</Lines>
  <Paragraphs>28</Paragraphs>
  <ScaleCrop>false</ScaleCrop>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2024-02-29T08:31:00Z</dcterms:created>
  <dcterms:modified xsi:type="dcterms:W3CDTF">2024-02-29T08:31:00Z</dcterms:modified>
</cp:coreProperties>
</file>