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841122" w14:textId="13ACCAAA" w:rsidR="00FB09B9" w:rsidRPr="00A118D2" w:rsidRDefault="00FB09B9" w:rsidP="0001605A">
      <w:pPr>
        <w:ind w:left="7088" w:firstLine="1276"/>
        <w:jc w:val="center"/>
      </w:pPr>
    </w:p>
    <w:p w14:paraId="2A696D80" w14:textId="77777777" w:rsidR="008C4569" w:rsidRPr="00D45A34" w:rsidRDefault="008C4569" w:rsidP="008C4569">
      <w:pPr>
        <w:tabs>
          <w:tab w:val="left" w:pos="5529"/>
        </w:tabs>
        <w:spacing w:line="259" w:lineRule="auto"/>
        <w:ind w:left="5184"/>
        <w:jc w:val="right"/>
        <w:rPr>
          <w:rFonts w:eastAsia="Calibri"/>
        </w:rPr>
      </w:pPr>
      <w:r w:rsidRPr="00D45A34">
        <w:rPr>
          <w:rFonts w:eastAsia="Calibri"/>
        </w:rPr>
        <w:t>Vietos projektų finansavimo sąlygų                                    aprašo priemonės ,,</w:t>
      </w:r>
      <w:r w:rsidRPr="00D45A34">
        <w:t xml:space="preserve"> Smulkių bendruomeninių ir kitų pelno nesiekiančių organizacijų verslų kūrimas ir plėtra“</w:t>
      </w:r>
    </w:p>
    <w:p w14:paraId="5703E777" w14:textId="49C9CBC5" w:rsidR="00556880" w:rsidRPr="008C4569" w:rsidRDefault="008C4569" w:rsidP="008C4569">
      <w:pPr>
        <w:ind w:left="5102"/>
        <w:jc w:val="right"/>
      </w:pPr>
      <w:r w:rsidRPr="00D45A34">
        <w:t>priedas</w:t>
      </w:r>
      <w:r>
        <w:t xml:space="preserve"> Nr. 3</w:t>
      </w:r>
    </w:p>
    <w:p w14:paraId="0F0BF4C1" w14:textId="239959CC" w:rsidR="001B35D0" w:rsidRPr="00A118D2" w:rsidRDefault="001B35D0" w:rsidP="001778D2">
      <w:pPr>
        <w:pStyle w:val="num1Diagrama"/>
        <w:numPr>
          <w:ilvl w:val="0"/>
          <w:numId w:val="0"/>
        </w:numPr>
        <w:tabs>
          <w:tab w:val="left" w:pos="567"/>
          <w:tab w:val="num" w:pos="2541"/>
        </w:tabs>
        <w:jc w:val="center"/>
        <w:rPr>
          <w:rStyle w:val="num1DiagramaDiagrama"/>
          <w:rFonts w:eastAsia="Arial Unicode MS"/>
          <w:i/>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1768A">
        <w:trPr>
          <w:trHeight w:val="1388"/>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5042FCA6">
                  <wp:extent cx="87874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110" cy="103748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31FC45E8">
                  <wp:extent cx="730824" cy="9715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9741" cy="970111"/>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4E366CF"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asmens kodas,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734A8B49" w:rsidR="00AF0C24" w:rsidRPr="00A118D2" w:rsidRDefault="000E491A" w:rsidP="003865E4">
      <w:pPr>
        <w:jc w:val="both"/>
      </w:pPr>
      <w:r w:rsidRPr="00A118D2">
        <w:t>1.</w:t>
      </w:r>
      <w:r w:rsidR="00AC74B4" w:rsidRPr="00A118D2">
        <w:tab/>
      </w:r>
      <w:r w:rsidR="00E32AF4" w:rsidRPr="00A118D2">
        <w:t xml:space="preserve">Šia Sutartimi </w:t>
      </w:r>
      <w:r w:rsidR="00D52006" w:rsidRPr="00A118D2">
        <w:t xml:space="preserve">Šalys susitaria </w:t>
      </w:r>
      <w:r w:rsidR="00E32AF4" w:rsidRPr="00A118D2">
        <w:t xml:space="preserve">bendradarbiauti įgyvendinant </w:t>
      </w:r>
      <w:r w:rsidR="00AF0C24" w:rsidRPr="00A118D2">
        <w:t>vietos projektą</w:t>
      </w:r>
      <w:r w:rsidR="00AF0C24" w:rsidRPr="00A118D2">
        <w:rPr>
          <w:b/>
        </w:rPr>
        <w:t xml:space="preserve"> </w:t>
      </w:r>
      <w:r w:rsidR="009D683A" w:rsidRPr="00A118D2">
        <w:t>Nr.</w:t>
      </w:r>
      <w:r w:rsidR="009D683A" w:rsidRPr="00A118D2">
        <w:rPr>
          <w:b/>
        </w:rPr>
        <w:t xml:space="preserve"> _______ „</w:t>
      </w:r>
      <w:r w:rsidR="008F038A" w:rsidRPr="00A118D2">
        <w:rPr>
          <w:b/>
        </w:rPr>
        <w:t>______________</w:t>
      </w:r>
      <w:r w:rsidR="0041784A" w:rsidRPr="00A118D2">
        <w:rPr>
          <w:b/>
        </w:rPr>
        <w:t>_______</w:t>
      </w:r>
      <w:r w:rsidR="009D683A" w:rsidRPr="00A118D2">
        <w:rPr>
          <w:b/>
        </w:rPr>
        <w:t>“</w:t>
      </w:r>
      <w:r w:rsidR="008F038A" w:rsidRPr="00A118D2">
        <w:t xml:space="preserve"> </w:t>
      </w:r>
      <w:r w:rsidR="00DA1E51" w:rsidRPr="00A118D2">
        <w:rPr>
          <w:i/>
        </w:rPr>
        <w:t>(</w:t>
      </w:r>
      <w:r w:rsidR="00B03F9E" w:rsidRPr="00A118D2">
        <w:rPr>
          <w:i/>
        </w:rPr>
        <w:t xml:space="preserve">nurodomas vietos projekto registracijos kodas, </w:t>
      </w:r>
      <w:r w:rsidR="00723AFF" w:rsidRPr="00A118D2">
        <w:rPr>
          <w:i/>
        </w:rPr>
        <w:t>vietos projekto pavadinimas</w:t>
      </w:r>
      <w:r w:rsidR="00DA1E51" w:rsidRPr="00A118D2">
        <w:rPr>
          <w:i/>
        </w:rPr>
        <w:t>)</w:t>
      </w:r>
      <w:r w:rsidR="00CD3ADF" w:rsidRPr="00A118D2">
        <w:t xml:space="preserve"> (toliau – vietos projektas),</w:t>
      </w:r>
      <w:r w:rsidR="00AF0C24" w:rsidRPr="00A118D2">
        <w:t xml:space="preserve"> </w:t>
      </w:r>
      <w:r w:rsidR="008F4DFF" w:rsidRPr="00A118D2">
        <w:t xml:space="preserve">pateiktą </w:t>
      </w:r>
      <w:r w:rsidR="00AF0C24" w:rsidRPr="00A118D2">
        <w:t xml:space="preserve">pagal </w:t>
      </w:r>
      <w:r w:rsidR="00CD2463">
        <w:t>Tauragės rajono</w:t>
      </w:r>
      <w:r w:rsidR="00C91E8F" w:rsidRPr="00A118D2">
        <w:t xml:space="preserve"> </w:t>
      </w:r>
      <w:r w:rsidR="001A60CE" w:rsidRPr="00A118D2">
        <w:t xml:space="preserve">vietos veiklos grupės </w:t>
      </w:r>
      <w:r w:rsidR="007044A2" w:rsidRPr="00A118D2">
        <w:t xml:space="preserve">(toliau – </w:t>
      </w:r>
      <w:r w:rsidR="00F24255" w:rsidRPr="00A118D2">
        <w:t>VVG</w:t>
      </w:r>
      <w:r w:rsidR="007044A2" w:rsidRPr="00A118D2">
        <w:t xml:space="preserve">) </w:t>
      </w:r>
      <w:r w:rsidR="001A60CE" w:rsidRPr="00A118D2">
        <w:t xml:space="preserve">vietos plėtros strategijos </w:t>
      </w:r>
      <w:r w:rsidR="00BD5FA3" w:rsidRPr="00A118D2">
        <w:t>„</w:t>
      </w:r>
      <w:r w:rsidR="00CD2463" w:rsidRPr="003865E4">
        <w:t>Tauragės rajono vietos veiklos grupės 2016-2023 metų vietos plėtros strategija</w:t>
      </w:r>
      <w:r w:rsidR="00BD5FA3" w:rsidRPr="003865E4">
        <w:t>“</w:t>
      </w:r>
      <w:r w:rsidR="001A60CE" w:rsidRPr="00A118D2">
        <w:t xml:space="preserve"> </w:t>
      </w:r>
      <w:r w:rsidR="00CD2463">
        <w:t>I</w:t>
      </w:r>
      <w:r w:rsidR="001A60CE" w:rsidRPr="00A118D2">
        <w:t xml:space="preserve"> prioriteto </w:t>
      </w:r>
      <w:r w:rsidR="0007492F" w:rsidRPr="00A118D2">
        <w:t>„</w:t>
      </w:r>
      <w:r w:rsidR="00CD2463">
        <w:t>Ekonominio gyvybingumo kaimo vietovėse skatinimas</w:t>
      </w:r>
      <w:r w:rsidR="0007492F" w:rsidRPr="00A118D2">
        <w:t>“</w:t>
      </w:r>
      <w:r w:rsidR="001A60CE" w:rsidRPr="00A118D2">
        <w:t xml:space="preserve"> </w:t>
      </w:r>
      <w:r w:rsidR="007B66DA">
        <w:t>priemonę</w:t>
      </w:r>
      <w:r w:rsidR="001A60CE" w:rsidRPr="00A118D2">
        <w:t xml:space="preserve"> </w:t>
      </w:r>
      <w:r w:rsidR="00CD2463" w:rsidRPr="00A118D2">
        <w:t>„</w:t>
      </w:r>
      <w:r w:rsidR="007B66DA">
        <w:t>Smulkių bendruomeninių ir kitų pelno nesiekiančių organizacijų verslų kūrimas ir plėtra</w:t>
      </w:r>
      <w:r w:rsidR="00227C63" w:rsidRPr="00A118D2">
        <w:t>“ Nr</w:t>
      </w:r>
      <w:r w:rsidR="00227C63" w:rsidRPr="003865E4">
        <w:t xml:space="preserve">. </w:t>
      </w:r>
      <w:r w:rsidR="007B66DA">
        <w:rPr>
          <w:i/>
        </w:rPr>
        <w:t xml:space="preserve">LEADER-19.2-SAVA-5, </w:t>
      </w:r>
      <w:r w:rsidR="00F965EF" w:rsidRPr="00A118D2">
        <w:t>įgyvendinamą pagal</w:t>
      </w:r>
      <w:r w:rsidR="00F965EF" w:rsidRPr="00A118D2">
        <w:rPr>
          <w:i/>
        </w:rPr>
        <w:t xml:space="preserve"> </w:t>
      </w:r>
      <w:r w:rsidR="00431641" w:rsidRPr="00A118D2">
        <w:t xml:space="preserve">Vietos projektų finansavimo </w:t>
      </w:r>
      <w:r w:rsidR="0025339A" w:rsidRPr="00A118D2">
        <w:t xml:space="preserve">sąlygų </w:t>
      </w:r>
      <w:r w:rsidR="00431641" w:rsidRPr="00A118D2">
        <w:t xml:space="preserve">aprašą, patvirtintą VVG valdymo organo </w:t>
      </w:r>
      <w:r w:rsidR="003865E4">
        <w:t xml:space="preserve">Tauragės </w:t>
      </w:r>
      <w:r w:rsidR="003865E4" w:rsidRPr="00F412B8">
        <w:t>rajono VVG valdybos</w:t>
      </w:r>
      <w:r w:rsidR="00431641" w:rsidRPr="00F412B8">
        <w:t xml:space="preserve"> </w:t>
      </w:r>
      <w:r w:rsidR="00A34EB0">
        <w:t>2024 m. lapkričio 2</w:t>
      </w:r>
      <w:r w:rsidR="00D219A6">
        <w:t>1</w:t>
      </w:r>
      <w:r w:rsidR="00A34EB0">
        <w:t xml:space="preserve"> d.</w:t>
      </w:r>
      <w:r w:rsidR="00431641" w:rsidRPr="00DF02B0">
        <w:t xml:space="preserve"> </w:t>
      </w:r>
      <w:r w:rsidR="00431641" w:rsidRPr="00D219A6">
        <w:t xml:space="preserve">sprendimu Nr. </w:t>
      </w:r>
      <w:r w:rsidR="00473DEB" w:rsidRPr="00D219A6">
        <w:t>202</w:t>
      </w:r>
      <w:r w:rsidR="00A34EB0" w:rsidRPr="00D219A6">
        <w:t>4/</w:t>
      </w:r>
      <w:r w:rsidR="00D219A6" w:rsidRPr="00D219A6">
        <w:t>11</w:t>
      </w:r>
      <w:r w:rsidR="00431641" w:rsidRPr="00D219A6">
        <w:rPr>
          <w:i/>
        </w:rPr>
        <w:t xml:space="preserve"> </w:t>
      </w:r>
      <w:r w:rsidR="00FF4180" w:rsidRPr="00F412B8">
        <w:t xml:space="preserve">(toliau </w:t>
      </w:r>
      <w:r w:rsidR="00FF4180" w:rsidRPr="00A118D2">
        <w:t>– FSA</w:t>
      </w:r>
      <w:r w:rsidR="00AF0C24" w:rsidRPr="00A118D2">
        <w:t xml:space="preserve">), </w:t>
      </w:r>
      <w:r w:rsidR="008F4DFF" w:rsidRPr="00A118D2">
        <w:t xml:space="preserve">nepažeisdamos </w:t>
      </w:r>
      <w:r w:rsidR="00AF0C24" w:rsidRPr="00A118D2">
        <w:t xml:space="preserve">šios </w:t>
      </w:r>
      <w:r w:rsidR="00C076DE" w:rsidRPr="00A118D2">
        <w:t>S</w:t>
      </w:r>
      <w:r w:rsidR="00AF0C24" w:rsidRPr="00A118D2">
        <w:t xml:space="preserve">utarties sąlygų, Europos </w:t>
      </w:r>
      <w:r w:rsidR="003B26AF" w:rsidRPr="00A118D2">
        <w:t>Sąjungos</w:t>
      </w:r>
      <w:r w:rsidR="00AF0C24" w:rsidRPr="00A118D2">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731098F0"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51242C" w:rsidRPr="00A118D2">
        <w:rPr>
          <w:rStyle w:val="Puslapioinaosnuoroda"/>
          <w:szCs w:val="24"/>
        </w:rPr>
        <w:footnoteReference w:id="2"/>
      </w:r>
      <w:r w:rsidR="0051242C" w:rsidRPr="00A118D2">
        <w:rPr>
          <w:szCs w:val="24"/>
        </w:rPr>
        <w:t xml:space="preserve"> </w:t>
      </w:r>
      <w:r w:rsidR="000A0C6B" w:rsidRPr="00A118D2">
        <w:rPr>
          <w:bCs/>
          <w:szCs w:val="24"/>
        </w:rPr>
        <w:t>/</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3"/>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4"/>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5"/>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6"/>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7"/>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8"/>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9"/>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 xml:space="preserve">Įvykus draudžiamajam įvykiui, kuo greičiau, bet ne vėliau kaip per 5 (penkias) darbo dienas, apie tai raštu pranešti VVG (o ši </w:t>
      </w:r>
      <w:r w:rsidR="00B84813" w:rsidRPr="00A118D2">
        <w:rPr>
          <w:color w:val="000000"/>
          <w:lang w:val="lt-LT"/>
        </w:rPr>
        <w:lastRenderedPageBreak/>
        <w:t>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10"/>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1"/>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2"/>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3"/>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w:t>
      </w:r>
      <w:r w:rsidR="00431246" w:rsidRPr="00A118D2">
        <w:rPr>
          <w:lang w:val="lt-LT"/>
        </w:rPr>
        <w:lastRenderedPageBreak/>
        <w:t>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4"/>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5"/>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6"/>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7"/>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8"/>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9"/>
      </w:r>
      <w:r w:rsidR="00B72398" w:rsidRPr="00A118D2">
        <w:rPr>
          <w:spacing w:val="-4"/>
          <w:sz w:val="24"/>
          <w:szCs w:val="24"/>
        </w:rPr>
        <w:t>/ Taisyklių 16.1.2 papunktyje</w:t>
      </w:r>
      <w:r w:rsidR="00B72398" w:rsidRPr="00A118D2">
        <w:rPr>
          <w:rStyle w:val="Puslapioinaosnuoroda"/>
          <w:spacing w:val="-4"/>
          <w:sz w:val="24"/>
          <w:szCs w:val="24"/>
        </w:rPr>
        <w:footnoteReference w:id="20"/>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lastRenderedPageBreak/>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21"/>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2"/>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3"/>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4"/>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lastRenderedPageBreak/>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5"/>
      </w:r>
      <w:r w:rsidRPr="00A118D2">
        <w:t>.</w:t>
      </w:r>
      <w:r w:rsidRPr="00A118D2">
        <w:rPr>
          <w:rStyle w:val="Puslapioinaosnuoroda"/>
        </w:rPr>
        <w:footnoteReference w:id="26"/>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7"/>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06FEE9A" w14:textId="0B3CCC1D" w:rsidR="001B1D88" w:rsidRPr="00A118D2" w:rsidRDefault="007D3E3D" w:rsidP="00014AED">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8"/>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121783E" w14:textId="77777777" w:rsidR="009F0658" w:rsidRPr="00A118D2" w:rsidRDefault="009F0658" w:rsidP="00AF718D">
      <w:pPr>
        <w:pStyle w:val="Antrat1"/>
        <w:numPr>
          <w:ilvl w:val="0"/>
          <w:numId w:val="0"/>
        </w:numPr>
        <w:tabs>
          <w:tab w:val="left" w:pos="741"/>
          <w:tab w:val="left" w:pos="912"/>
          <w:tab w:val="left" w:pos="1140"/>
          <w:tab w:val="left" w:pos="1368"/>
          <w:tab w:val="left" w:pos="1710"/>
          <w:tab w:val="left" w:pos="2451"/>
          <w:tab w:val="left" w:pos="3762"/>
        </w:tabs>
        <w:rPr>
          <w:b w:val="0"/>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lastRenderedPageBreak/>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29"/>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30"/>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0B903B8B" w14:textId="594D7608"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 xml:space="preserve">nesudaro sąlygų ar neleidžia asmenims, turintiems teisę audituoti ir kontroliuoti, kaip yra vykdomas vietos projektas, apžiūrėti vietoje ir (arba) patikrinti, </w:t>
      </w:r>
      <w:r w:rsidR="00993A49" w:rsidRPr="00A118D2">
        <w:rPr>
          <w:lang w:val="lt-LT"/>
        </w:rPr>
        <w:lastRenderedPageBreak/>
        <w:t>kaip įgyvendinamas vietos projektas ir (arba) kaip vykdoma veikla po lėšų vietos projektui įgyvendinti skyrimo ir (arba) vietos projekto pabaigos, tai laikoma lėšų vietos projektui įgyvendinti gavimo ir naudojimo sąlygų pažeidimu.</w:t>
      </w:r>
    </w:p>
    <w:p w14:paraId="3A3BD365" w14:textId="77777777" w:rsidR="00984A7E" w:rsidRPr="00A118D2" w:rsidRDefault="00984A7E" w:rsidP="00014AED">
      <w:pPr>
        <w:pStyle w:val="Pagrindiniotekstotrauka3"/>
        <w:tabs>
          <w:tab w:val="left" w:pos="1311"/>
        </w:tabs>
        <w:spacing w:line="240" w:lineRule="auto"/>
        <w:ind w:firstLine="851"/>
        <w:rPr>
          <w:lang w:val="lt-LT"/>
        </w:rPr>
      </w:pP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lastRenderedPageBreak/>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31"/>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lastRenderedPageBreak/>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3"/>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455CC728" w:rsidR="002E5D3D" w:rsidRPr="00A118D2" w:rsidRDefault="002E5D3D" w:rsidP="00AF718D">
      <w:pPr>
        <w:pStyle w:val="Pagrindinistekstas"/>
        <w:rPr>
          <w:szCs w:val="24"/>
        </w:rPr>
      </w:pPr>
      <w:r w:rsidRPr="00A118D2">
        <w:rPr>
          <w:szCs w:val="24"/>
        </w:rPr>
        <w:t xml:space="preserve">Įmonės kodas ______________________ </w:t>
      </w:r>
      <w:r w:rsidRPr="00A118D2">
        <w:rPr>
          <w:szCs w:val="24"/>
        </w:rPr>
        <w:tab/>
      </w:r>
      <w:r w:rsidRPr="00A118D2">
        <w:rPr>
          <w:szCs w:val="24"/>
        </w:rPr>
        <w:tab/>
        <w:t>As</w:t>
      </w:r>
      <w:r w:rsidR="00852F3A" w:rsidRPr="00A118D2">
        <w:rPr>
          <w:szCs w:val="24"/>
        </w:rPr>
        <w:t>mens kodas / Juridinio asmens kodas_______</w:t>
      </w:r>
    </w:p>
    <w:p w14:paraId="0D1F2D59" w14:textId="606A2190" w:rsidR="002E5D3D" w:rsidRPr="00A118D2" w:rsidRDefault="002E5D3D" w:rsidP="00AF718D">
      <w:pPr>
        <w:pStyle w:val="Pagrindinistekstas"/>
        <w:rPr>
          <w:szCs w:val="24"/>
        </w:rPr>
      </w:pPr>
      <w:r w:rsidRPr="00A118D2">
        <w:rPr>
          <w:szCs w:val="24"/>
        </w:rPr>
        <w:t xml:space="preserve">Įmonės adresas _____________________ </w:t>
      </w:r>
      <w:r w:rsidRPr="00A118D2">
        <w:rPr>
          <w:szCs w:val="24"/>
        </w:rPr>
        <w:tab/>
      </w:r>
      <w:r w:rsidRPr="00A118D2">
        <w:rPr>
          <w:szCs w:val="24"/>
        </w:rPr>
        <w:tab/>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13139B79" w:rsidR="002E5D3D" w:rsidRPr="00A118D2" w:rsidRDefault="002E5D3D" w:rsidP="00AF718D">
      <w:pPr>
        <w:pStyle w:val="Pagrindinistekstas"/>
        <w:rPr>
          <w:szCs w:val="24"/>
        </w:rPr>
      </w:pPr>
      <w:r w:rsidRPr="00A118D2">
        <w:rPr>
          <w:szCs w:val="24"/>
        </w:rPr>
        <w:t xml:space="preserve">Kodas ____________________________ </w:t>
      </w:r>
      <w:r w:rsidRPr="00A118D2">
        <w:rPr>
          <w:szCs w:val="24"/>
        </w:rPr>
        <w:tab/>
      </w:r>
      <w:r w:rsidRPr="00A118D2">
        <w:rPr>
          <w:szCs w:val="24"/>
        </w:rPr>
        <w:tab/>
        <w:t>Kodas ____________________________</w:t>
      </w:r>
      <w:r w:rsidR="00CE0767" w:rsidRPr="00A118D2">
        <w:rPr>
          <w:szCs w:val="24"/>
        </w:rPr>
        <w:t>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216761BB" w14:textId="76DEE9B5" w:rsidR="00B62F5D" w:rsidRPr="00A118D2" w:rsidRDefault="00B62F5D" w:rsidP="00B62F5D">
      <w:pPr>
        <w:ind w:firstLine="720"/>
        <w:rPr>
          <w:i/>
        </w:rPr>
      </w:pP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39FD7" w14:textId="77777777" w:rsidR="007F419D" w:rsidRDefault="007F419D">
      <w:r>
        <w:separator/>
      </w:r>
    </w:p>
  </w:endnote>
  <w:endnote w:type="continuationSeparator" w:id="0">
    <w:p w14:paraId="06BC6329" w14:textId="77777777" w:rsidR="007F419D" w:rsidRDefault="007F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23FD" w14:textId="77777777" w:rsidR="007F419D" w:rsidRDefault="007F419D">
      <w:r>
        <w:separator/>
      </w:r>
    </w:p>
  </w:footnote>
  <w:footnote w:type="continuationSeparator" w:id="0">
    <w:p w14:paraId="13916D29" w14:textId="77777777" w:rsidR="007F419D" w:rsidRDefault="007F419D">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52D61716" w14:textId="40956F8A"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Nuoroda į šias taisykles taikoma, kai rengiama vietos projekt</w:t>
      </w:r>
      <w:r w:rsidR="00ED10DA" w:rsidRPr="00903B4F">
        <w:rPr>
          <w:i/>
        </w:rPr>
        <w:t>o</w:t>
      </w:r>
      <w:r w:rsidR="00316E49" w:rsidRPr="00903B4F">
        <w:rPr>
          <w:i/>
        </w:rPr>
        <w:t>, įgyvendinam</w:t>
      </w:r>
      <w:r w:rsidR="00ED10DA" w:rsidRPr="00903B4F">
        <w:rPr>
          <w:i/>
        </w:rPr>
        <w:t>o</w:t>
      </w:r>
      <w:r w:rsidR="00316E49" w:rsidRPr="00903B4F">
        <w:rPr>
          <w:i/>
        </w:rPr>
        <w:t xml:space="preserve"> pagal kaimo vietovių arba dvisektorę vietos plėtros strategiją</w:t>
      </w:r>
      <w:r w:rsidR="00ED10DA" w:rsidRPr="00903B4F">
        <w:rPr>
          <w:i/>
        </w:rPr>
        <w:t>,</w:t>
      </w:r>
      <w:r w:rsidR="00316E49" w:rsidRPr="00903B4F">
        <w:rPr>
          <w:i/>
        </w:rPr>
        <w:t xml:space="preserve"> </w:t>
      </w:r>
      <w:r w:rsidR="00ED10DA" w:rsidRPr="00903B4F">
        <w:rPr>
          <w:i/>
        </w:rPr>
        <w:t xml:space="preserve">jungtinės veiklos sutartis. </w:t>
      </w:r>
      <w:r w:rsidR="00316E49" w:rsidRPr="00903B4F">
        <w:rPr>
          <w:i/>
        </w:rPr>
        <w:t>Nuoroda į žvejybos ir akvakultūros vietos projektų administravimo taisykles išbraukiama.</w:t>
      </w:r>
    </w:p>
  </w:footnote>
  <w:footnote w:id="3">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4">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5">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6">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7">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8">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9">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10">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1">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2">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3">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4">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5">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6">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7">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8">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9">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0">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1">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22">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3">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4">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5">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6">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7">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8">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9">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30">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3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3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3">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80E5" w14:textId="5F21FB1B"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473DEB">
      <w:rPr>
        <w:rStyle w:val="Puslapionumeris"/>
        <w:rFonts w:ascii="Times New Roman" w:hAnsi="Times New Roman"/>
        <w:noProof/>
      </w:rPr>
      <w:t>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87152629">
    <w:abstractNumId w:val="25"/>
  </w:num>
  <w:num w:numId="2" w16cid:durableId="945575816">
    <w:abstractNumId w:val="1"/>
  </w:num>
  <w:num w:numId="3" w16cid:durableId="1773431060">
    <w:abstractNumId w:val="24"/>
  </w:num>
  <w:num w:numId="4" w16cid:durableId="1655529254">
    <w:abstractNumId w:val="10"/>
  </w:num>
  <w:num w:numId="5" w16cid:durableId="2107267276">
    <w:abstractNumId w:val="29"/>
  </w:num>
  <w:num w:numId="6" w16cid:durableId="1585066211">
    <w:abstractNumId w:val="13"/>
  </w:num>
  <w:num w:numId="7" w16cid:durableId="1763408248">
    <w:abstractNumId w:val="35"/>
  </w:num>
  <w:num w:numId="8" w16cid:durableId="2110617804">
    <w:abstractNumId w:val="5"/>
  </w:num>
  <w:num w:numId="9" w16cid:durableId="182011540">
    <w:abstractNumId w:val="21"/>
  </w:num>
  <w:num w:numId="10" w16cid:durableId="1890532447">
    <w:abstractNumId w:val="9"/>
  </w:num>
  <w:num w:numId="11" w16cid:durableId="693311419">
    <w:abstractNumId w:val="7"/>
  </w:num>
  <w:num w:numId="12" w16cid:durableId="1951349623">
    <w:abstractNumId w:val="17"/>
  </w:num>
  <w:num w:numId="13" w16cid:durableId="526678764">
    <w:abstractNumId w:val="33"/>
  </w:num>
  <w:num w:numId="14" w16cid:durableId="1126196913">
    <w:abstractNumId w:val="36"/>
  </w:num>
  <w:num w:numId="15" w16cid:durableId="1235777497">
    <w:abstractNumId w:val="18"/>
  </w:num>
  <w:num w:numId="16" w16cid:durableId="2071691144">
    <w:abstractNumId w:val="37"/>
  </w:num>
  <w:num w:numId="17" w16cid:durableId="2105493047">
    <w:abstractNumId w:val="12"/>
  </w:num>
  <w:num w:numId="18" w16cid:durableId="135536402">
    <w:abstractNumId w:val="15"/>
  </w:num>
  <w:num w:numId="19" w16cid:durableId="1699549704">
    <w:abstractNumId w:val="27"/>
  </w:num>
  <w:num w:numId="20" w16cid:durableId="1508010699">
    <w:abstractNumId w:val="0"/>
  </w:num>
  <w:num w:numId="21" w16cid:durableId="300232770">
    <w:abstractNumId w:val="22"/>
  </w:num>
  <w:num w:numId="22" w16cid:durableId="1189100562">
    <w:abstractNumId w:val="23"/>
  </w:num>
  <w:num w:numId="23" w16cid:durableId="538277353">
    <w:abstractNumId w:val="19"/>
  </w:num>
  <w:num w:numId="24" w16cid:durableId="1559129062">
    <w:abstractNumId w:val="4"/>
  </w:num>
  <w:num w:numId="25" w16cid:durableId="783573782">
    <w:abstractNumId w:val="28"/>
  </w:num>
  <w:num w:numId="26" w16cid:durableId="809371629">
    <w:abstractNumId w:val="6"/>
  </w:num>
  <w:num w:numId="27" w16cid:durableId="1980499246">
    <w:abstractNumId w:val="26"/>
  </w:num>
  <w:num w:numId="28" w16cid:durableId="1980500492">
    <w:abstractNumId w:val="20"/>
  </w:num>
  <w:num w:numId="29" w16cid:durableId="94178921">
    <w:abstractNumId w:val="2"/>
  </w:num>
  <w:num w:numId="30" w16cid:durableId="1742217102">
    <w:abstractNumId w:val="16"/>
  </w:num>
  <w:num w:numId="31" w16cid:durableId="107622372">
    <w:abstractNumId w:val="32"/>
  </w:num>
  <w:num w:numId="32" w16cid:durableId="1023242071">
    <w:abstractNumId w:val="11"/>
  </w:num>
  <w:num w:numId="33" w16cid:durableId="1604337621">
    <w:abstractNumId w:val="31"/>
  </w:num>
  <w:num w:numId="34" w16cid:durableId="1138500030">
    <w:abstractNumId w:val="30"/>
  </w:num>
  <w:num w:numId="35" w16cid:durableId="1566719198">
    <w:abstractNumId w:val="3"/>
  </w:num>
  <w:num w:numId="36" w16cid:durableId="813134325">
    <w:abstractNumId w:val="14"/>
  </w:num>
  <w:num w:numId="37" w16cid:durableId="1617129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5069959">
    <w:abstractNumId w:val="8"/>
  </w:num>
  <w:num w:numId="39" w16cid:durableId="12221383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E8"/>
    <w:rsid w:val="00001784"/>
    <w:rsid w:val="00003604"/>
    <w:rsid w:val="00007592"/>
    <w:rsid w:val="000075D5"/>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4996"/>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66D64"/>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58EC"/>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266F"/>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57A"/>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464C"/>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5F6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65E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3DEB"/>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80"/>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488A"/>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1768A"/>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327"/>
    <w:rsid w:val="00680411"/>
    <w:rsid w:val="006810C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2D25"/>
    <w:rsid w:val="00712D5E"/>
    <w:rsid w:val="0071309A"/>
    <w:rsid w:val="00713E89"/>
    <w:rsid w:val="00714F5E"/>
    <w:rsid w:val="00715465"/>
    <w:rsid w:val="00715F55"/>
    <w:rsid w:val="007160B8"/>
    <w:rsid w:val="00716409"/>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46DC1"/>
    <w:rsid w:val="007510FF"/>
    <w:rsid w:val="00752ED8"/>
    <w:rsid w:val="007575CE"/>
    <w:rsid w:val="007606B3"/>
    <w:rsid w:val="00760A07"/>
    <w:rsid w:val="00762286"/>
    <w:rsid w:val="00762E49"/>
    <w:rsid w:val="00763811"/>
    <w:rsid w:val="00764498"/>
    <w:rsid w:val="00765311"/>
    <w:rsid w:val="00765377"/>
    <w:rsid w:val="0076538F"/>
    <w:rsid w:val="00767220"/>
    <w:rsid w:val="007700E5"/>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B66DA"/>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7F36B3"/>
    <w:rsid w:val="007F419D"/>
    <w:rsid w:val="007F7B41"/>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5CC7"/>
    <w:rsid w:val="008B60AF"/>
    <w:rsid w:val="008C2834"/>
    <w:rsid w:val="008C3D8C"/>
    <w:rsid w:val="008C4569"/>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491"/>
    <w:rsid w:val="00924FE1"/>
    <w:rsid w:val="00925676"/>
    <w:rsid w:val="00926401"/>
    <w:rsid w:val="00926EB6"/>
    <w:rsid w:val="00927CFC"/>
    <w:rsid w:val="00930C85"/>
    <w:rsid w:val="0093163D"/>
    <w:rsid w:val="00933C52"/>
    <w:rsid w:val="00935342"/>
    <w:rsid w:val="00935F39"/>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0D95"/>
    <w:rsid w:val="00A31EFB"/>
    <w:rsid w:val="00A332F0"/>
    <w:rsid w:val="00A33A4E"/>
    <w:rsid w:val="00A34EB0"/>
    <w:rsid w:val="00A35AAB"/>
    <w:rsid w:val="00A369C5"/>
    <w:rsid w:val="00A36B8F"/>
    <w:rsid w:val="00A3758F"/>
    <w:rsid w:val="00A4005D"/>
    <w:rsid w:val="00A400F2"/>
    <w:rsid w:val="00A401A2"/>
    <w:rsid w:val="00A42392"/>
    <w:rsid w:val="00A431CB"/>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FFD"/>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5D8A"/>
    <w:rsid w:val="00AD68CA"/>
    <w:rsid w:val="00AE112D"/>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7C"/>
    <w:rsid w:val="00B1078A"/>
    <w:rsid w:val="00B11857"/>
    <w:rsid w:val="00B147A4"/>
    <w:rsid w:val="00B14E40"/>
    <w:rsid w:val="00B164FE"/>
    <w:rsid w:val="00B1669A"/>
    <w:rsid w:val="00B2061E"/>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7783F"/>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03CA"/>
    <w:rsid w:val="00C5197D"/>
    <w:rsid w:val="00C5204C"/>
    <w:rsid w:val="00C5311B"/>
    <w:rsid w:val="00C53F1A"/>
    <w:rsid w:val="00C542A6"/>
    <w:rsid w:val="00C5592F"/>
    <w:rsid w:val="00C60476"/>
    <w:rsid w:val="00C60D64"/>
    <w:rsid w:val="00C618B1"/>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834"/>
    <w:rsid w:val="00CC4FE2"/>
    <w:rsid w:val="00CC6CEB"/>
    <w:rsid w:val="00CC7A69"/>
    <w:rsid w:val="00CD0300"/>
    <w:rsid w:val="00CD1C41"/>
    <w:rsid w:val="00CD1C99"/>
    <w:rsid w:val="00CD1E27"/>
    <w:rsid w:val="00CD2463"/>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05EC4"/>
    <w:rsid w:val="00D122CA"/>
    <w:rsid w:val="00D1468B"/>
    <w:rsid w:val="00D14B9F"/>
    <w:rsid w:val="00D16DB1"/>
    <w:rsid w:val="00D16FA4"/>
    <w:rsid w:val="00D20680"/>
    <w:rsid w:val="00D207BC"/>
    <w:rsid w:val="00D21377"/>
    <w:rsid w:val="00D219A6"/>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596F"/>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02B0"/>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2E80"/>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B7B"/>
    <w:rsid w:val="00E9133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12B8"/>
    <w:rsid w:val="00F43849"/>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docId w15:val="{5438D8DD-9777-4352-9E82-FC425DAE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8D6457B-1C21-49C2-8F1A-57D090EE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18670</Words>
  <Characters>10642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1 priedas</vt:lpstr>
    </vt:vector>
  </TitlesOfParts>
  <Company>Ministerija</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tvvg2 tvvg2</cp:lastModifiedBy>
  <cp:revision>17</cp:revision>
  <cp:lastPrinted>2009-04-27T09:33:00Z</cp:lastPrinted>
  <dcterms:created xsi:type="dcterms:W3CDTF">2020-10-21T06:55:00Z</dcterms:created>
  <dcterms:modified xsi:type="dcterms:W3CDTF">2024-11-22T10:34:00Z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