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DF07D" w14:textId="5465ECA1" w:rsidR="00BA526C" w:rsidRPr="00A120FC" w:rsidRDefault="00D86F12" w:rsidP="00D86F12">
      <w:pPr>
        <w:pStyle w:val="Header"/>
        <w:tabs>
          <w:tab w:val="center" w:pos="6120"/>
        </w:tabs>
        <w:jc w:val="center"/>
        <w:rPr>
          <w:b/>
          <w:szCs w:val="24"/>
          <w:lang w:val="lt-LT"/>
        </w:rPr>
      </w:pPr>
      <w:r>
        <w:rPr>
          <w:b/>
          <w:noProof/>
          <w:sz w:val="22"/>
          <w:szCs w:val="22"/>
          <w:lang w:val="lt-LT" w:eastAsia="lt-LT"/>
        </w:rPr>
        <w:drawing>
          <wp:inline distT="0" distB="0" distL="0" distR="0" wp14:anchorId="7CF39AE5" wp14:editId="33446FE9">
            <wp:extent cx="2009235" cy="763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110" cy="762179"/>
                    </a:xfrm>
                    <a:prstGeom prst="rect">
                      <a:avLst/>
                    </a:prstGeom>
                    <a:noFill/>
                    <a:ln>
                      <a:noFill/>
                    </a:ln>
                  </pic:spPr>
                </pic:pic>
              </a:graphicData>
            </a:graphic>
          </wp:inline>
        </w:drawing>
      </w:r>
      <w:r>
        <w:rPr>
          <w:b/>
          <w:noProof/>
          <w:sz w:val="22"/>
          <w:szCs w:val="22"/>
          <w:lang w:val="lt-LT" w:eastAsia="lt-LT"/>
        </w:rPr>
        <w:drawing>
          <wp:inline distT="0" distB="0" distL="0" distR="0" wp14:anchorId="6F026E95" wp14:editId="6917D372">
            <wp:extent cx="848180" cy="8096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9710" cy="811085"/>
                    </a:xfrm>
                    <a:prstGeom prst="rect">
                      <a:avLst/>
                    </a:prstGeom>
                    <a:noFill/>
                    <a:ln>
                      <a:noFill/>
                    </a:ln>
                  </pic:spPr>
                </pic:pic>
              </a:graphicData>
            </a:graphic>
          </wp:inline>
        </w:drawing>
      </w:r>
      <w:r>
        <w:rPr>
          <w:noProof/>
          <w:lang w:val="lt-LT" w:eastAsia="lt-LT"/>
        </w:rPr>
        <w:drawing>
          <wp:inline distT="0" distB="0" distL="0" distR="0" wp14:anchorId="64778D36" wp14:editId="733C22D4">
            <wp:extent cx="793628" cy="764771"/>
            <wp:effectExtent l="0" t="0" r="6985" b="0"/>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5548" cy="766621"/>
                    </a:xfrm>
                    <a:prstGeom prst="rect">
                      <a:avLst/>
                    </a:prstGeom>
                    <a:noFill/>
                    <a:ln>
                      <a:noFill/>
                    </a:ln>
                  </pic:spPr>
                </pic:pic>
              </a:graphicData>
            </a:graphic>
          </wp:inline>
        </w:drawing>
      </w:r>
      <w:r>
        <w:rPr>
          <w:b/>
          <w:bCs/>
          <w:noProof/>
          <w:sz w:val="22"/>
          <w:szCs w:val="22"/>
          <w:lang w:val="lt-LT" w:eastAsia="lt-LT"/>
        </w:rPr>
        <w:drawing>
          <wp:inline distT="0" distB="0" distL="0" distR="0" wp14:anchorId="6533C443" wp14:editId="580B48A4">
            <wp:extent cx="1102701" cy="862263"/>
            <wp:effectExtent l="0" t="0" r="2540" b="0"/>
            <wp:docPr id="4" name="Picture 4" descr="C:\Users\User\Desktop\logotipai\logo taurages 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ogotipai\logo taurages vv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2804" cy="862343"/>
                    </a:xfrm>
                    <a:prstGeom prst="rect">
                      <a:avLst/>
                    </a:prstGeom>
                    <a:noFill/>
                    <a:ln>
                      <a:noFill/>
                    </a:ln>
                  </pic:spPr>
                </pic:pic>
              </a:graphicData>
            </a:graphic>
          </wp:inline>
        </w:drawing>
      </w:r>
    </w:p>
    <w:p w14:paraId="3D8E68BD" w14:textId="77777777" w:rsidR="00BA526C" w:rsidRPr="00A120FC" w:rsidRDefault="00BA526C" w:rsidP="00BA526C">
      <w:pPr>
        <w:pStyle w:val="Title"/>
        <w:ind w:firstLine="720"/>
        <w:rPr>
          <w:b/>
          <w:lang w:val="lt-LT"/>
        </w:rPr>
      </w:pPr>
    </w:p>
    <w:p w14:paraId="7106E968" w14:textId="77777777" w:rsidR="007A4C82" w:rsidRPr="00A120FC" w:rsidRDefault="007A4C82" w:rsidP="007A4C82">
      <w:pPr>
        <w:pStyle w:val="num1Diagrama"/>
        <w:numPr>
          <w:ilvl w:val="0"/>
          <w:numId w:val="0"/>
        </w:numPr>
        <w:tabs>
          <w:tab w:val="left" w:pos="567"/>
          <w:tab w:val="num" w:pos="2541"/>
        </w:tabs>
        <w:jc w:val="center"/>
        <w:rPr>
          <w:b/>
          <w:sz w:val="24"/>
          <w:szCs w:val="24"/>
          <w:lang w:val="lt-LT"/>
        </w:rPr>
      </w:pPr>
    </w:p>
    <w:p w14:paraId="28A88B87" w14:textId="77777777" w:rsidR="00D86F12" w:rsidRPr="00F81AA2" w:rsidRDefault="00D86F12" w:rsidP="00D86F12">
      <w:pPr>
        <w:pStyle w:val="BodyText1"/>
        <w:spacing w:line="283" w:lineRule="auto"/>
        <w:ind w:firstLine="0"/>
        <w:rPr>
          <w:sz w:val="24"/>
          <w:szCs w:val="24"/>
          <w:lang w:val="lt-LT"/>
        </w:rPr>
      </w:pPr>
    </w:p>
    <w:p w14:paraId="64FD78D5" w14:textId="77777777" w:rsidR="00D86F12" w:rsidRPr="001E66AB" w:rsidRDefault="00D86F12" w:rsidP="00D86F12">
      <w:pPr>
        <w:jc w:val="center"/>
      </w:pPr>
      <w:r>
        <w:t>TAURAGĖS RAJONO</w:t>
      </w:r>
      <w:r w:rsidRPr="00C95BE1">
        <w:t xml:space="preserve"> VIETOS VEIKLOS GRUPĖ</w:t>
      </w:r>
      <w:r w:rsidRPr="001E66AB">
        <w:t xml:space="preserve"> (toliau – VVG)</w:t>
      </w:r>
    </w:p>
    <w:p w14:paraId="6B116575" w14:textId="77777777" w:rsidR="00D86F12" w:rsidRPr="001E66AB" w:rsidRDefault="00D86F12" w:rsidP="00D86F12">
      <w:pPr>
        <w:jc w:val="center"/>
      </w:pPr>
      <w:r w:rsidRPr="001E66AB">
        <w:t>Vietos plėtros strategija „</w:t>
      </w:r>
      <w:r w:rsidRPr="009B734F">
        <w:rPr>
          <w:b/>
        </w:rPr>
        <w:t>Tauragės rajono vietos veiklos grupės 2016-2023 metų vietos plėtros strategija</w:t>
      </w:r>
      <w:r w:rsidRPr="001E66AB">
        <w:t>“ (toliau – VPS)</w:t>
      </w:r>
    </w:p>
    <w:p w14:paraId="156E30CB" w14:textId="1F851D0A" w:rsidR="00D86F12" w:rsidRPr="0033216D" w:rsidRDefault="00D86F12" w:rsidP="009D5009">
      <w:pPr>
        <w:jc w:val="center"/>
      </w:pPr>
      <w:r w:rsidRPr="0033216D">
        <w:t>Kvietimo Nr.</w:t>
      </w:r>
      <w:r>
        <w:t>8</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01E7C638" w:rsidR="00C62040" w:rsidRPr="00894EB7" w:rsidRDefault="00D86F12" w:rsidP="00894EB7">
            <w:pPr>
              <w:jc w:val="both"/>
              <w:rPr>
                <w:sz w:val="22"/>
                <w:szCs w:val="22"/>
              </w:rPr>
            </w:pPr>
            <w:r w:rsidRPr="00864195">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  o taisyklių patvirtinimo“ (Lietuvos Respublikos žemės ūkio ministro </w:t>
            </w:r>
            <w:r w:rsidRPr="00864195">
              <w:rPr>
                <w:rFonts w:eastAsia="Calibri"/>
                <w:sz w:val="22"/>
                <w:szCs w:val="22"/>
              </w:rPr>
              <w:t>Lietuvos Respublikos žemės ūkio ministro 2018 m. balandžio 18 d. įsakymo Nr. 3D-226 redakcija</w:t>
            </w:r>
            <w:r w:rsidRPr="00864195">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352E1133" w:rsidR="000D6DC5" w:rsidRPr="00A120FC" w:rsidRDefault="00D86F12" w:rsidP="00B26F35">
            <w:pPr>
              <w:jc w:val="both"/>
              <w:rPr>
                <w:sz w:val="22"/>
                <w:szCs w:val="22"/>
              </w:rPr>
            </w:pPr>
            <w:r w:rsidRPr="00F84FC3">
              <w:rPr>
                <w:sz w:val="22"/>
                <w:szCs w:val="22"/>
              </w:rPr>
              <w:t>VPS priemonės „Pagrindinės paslaugos ir kaimų atnaujinimas kaimo vietovėse“ veiklos srities „Parama investicijoms į visų rūšių mažos apimties infrastruktūrą“ Nr. LEADER-19.2-7.2. (toliau – VPS priemonės veiklos sritis) vietos projektams</w:t>
            </w:r>
          </w:p>
        </w:tc>
      </w:tr>
      <w:tr w:rsidR="00BA472C" w:rsidRPr="00A120FC" w14:paraId="31DB4124" w14:textId="77777777" w:rsidTr="00FB19FD">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0E7C4E8D" w:rsidR="00BA472C" w:rsidRPr="00894EB7" w:rsidRDefault="00CA174D" w:rsidP="00736A88">
            <w:pPr>
              <w:jc w:val="both"/>
              <w:rPr>
                <w:sz w:val="22"/>
                <w:szCs w:val="22"/>
              </w:rPr>
            </w:pPr>
            <w:r>
              <w:rPr>
                <w:sz w:val="22"/>
                <w:szCs w:val="22"/>
              </w:rPr>
              <w:t>FSA taikomas</w:t>
            </w:r>
            <w:r w:rsidR="00B80E74" w:rsidRPr="00A120FC">
              <w:rPr>
                <w:sz w:val="22"/>
                <w:szCs w:val="22"/>
              </w:rPr>
              <w:t xml:space="preserve">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00BA472C"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47BEADB4" w:rsidR="00BA472C" w:rsidRPr="00A120FC" w:rsidRDefault="00BA472C" w:rsidP="00CA174D">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003BC6E6" w:rsidR="00BA472C" w:rsidRPr="00894EB7" w:rsidRDefault="00D86F12" w:rsidP="00736A88">
            <w:pPr>
              <w:jc w:val="center"/>
              <w:rPr>
                <w:sz w:val="22"/>
                <w:szCs w:val="22"/>
              </w:rPr>
            </w:pPr>
            <w:r>
              <w:rPr>
                <w:sz w:val="22"/>
                <w:szCs w:val="22"/>
              </w:rPr>
              <w:t>2</w:t>
            </w:r>
          </w:p>
        </w:tc>
        <w:tc>
          <w:tcPr>
            <w:tcW w:w="404" w:type="dxa"/>
            <w:shd w:val="clear" w:color="auto" w:fill="auto"/>
            <w:vAlign w:val="center"/>
          </w:tcPr>
          <w:p w14:paraId="3DB6FDBD" w14:textId="104A0CF8" w:rsidR="00BA472C" w:rsidRPr="00A120FC" w:rsidRDefault="00D86F12" w:rsidP="00736A88">
            <w:pPr>
              <w:jc w:val="center"/>
              <w:rPr>
                <w:sz w:val="22"/>
                <w:szCs w:val="22"/>
              </w:rPr>
            </w:pPr>
            <w:r>
              <w:rPr>
                <w:sz w:val="22"/>
                <w:szCs w:val="22"/>
              </w:rPr>
              <w:t>0</w:t>
            </w:r>
          </w:p>
        </w:tc>
        <w:tc>
          <w:tcPr>
            <w:tcW w:w="404" w:type="dxa"/>
            <w:gridSpan w:val="2"/>
            <w:shd w:val="clear" w:color="auto" w:fill="auto"/>
            <w:vAlign w:val="center"/>
          </w:tcPr>
          <w:p w14:paraId="3031004C" w14:textId="03E04E68" w:rsidR="00BA472C" w:rsidRPr="00A120FC" w:rsidRDefault="00D86F12" w:rsidP="00736A88">
            <w:pPr>
              <w:jc w:val="center"/>
              <w:rPr>
                <w:sz w:val="22"/>
                <w:szCs w:val="22"/>
              </w:rPr>
            </w:pPr>
            <w:r>
              <w:rPr>
                <w:sz w:val="22"/>
                <w:szCs w:val="22"/>
              </w:rPr>
              <w:t>1</w:t>
            </w:r>
          </w:p>
        </w:tc>
        <w:tc>
          <w:tcPr>
            <w:tcW w:w="404" w:type="dxa"/>
            <w:shd w:val="clear" w:color="auto" w:fill="auto"/>
            <w:vAlign w:val="center"/>
          </w:tcPr>
          <w:p w14:paraId="62E525C5" w14:textId="4F2C9220" w:rsidR="00BA472C" w:rsidRPr="00A120FC" w:rsidRDefault="00D86F12" w:rsidP="00736A88">
            <w:pPr>
              <w:jc w:val="center"/>
              <w:rPr>
                <w:sz w:val="22"/>
                <w:szCs w:val="22"/>
              </w:rPr>
            </w:pPr>
            <w:r>
              <w:rPr>
                <w:sz w:val="22"/>
                <w:szCs w:val="22"/>
              </w:rPr>
              <w:t>8</w:t>
            </w:r>
          </w:p>
        </w:tc>
        <w:tc>
          <w:tcPr>
            <w:tcW w:w="404"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3311FDB8" w14:textId="7BEEB74F" w:rsidR="00BA472C" w:rsidRPr="00A120FC" w:rsidRDefault="00D86F12" w:rsidP="00736A88">
            <w:pPr>
              <w:jc w:val="center"/>
              <w:rPr>
                <w:sz w:val="22"/>
                <w:szCs w:val="22"/>
              </w:rPr>
            </w:pPr>
            <w:r>
              <w:rPr>
                <w:sz w:val="22"/>
                <w:szCs w:val="22"/>
              </w:rPr>
              <w:t>0</w:t>
            </w:r>
          </w:p>
        </w:tc>
        <w:tc>
          <w:tcPr>
            <w:tcW w:w="404" w:type="dxa"/>
            <w:shd w:val="clear" w:color="auto" w:fill="auto"/>
            <w:vAlign w:val="center"/>
          </w:tcPr>
          <w:p w14:paraId="543F46C5" w14:textId="0FFB5461" w:rsidR="00BA472C" w:rsidRPr="00A120FC" w:rsidRDefault="00D86F12" w:rsidP="00736A88">
            <w:pPr>
              <w:jc w:val="center"/>
              <w:rPr>
                <w:sz w:val="22"/>
                <w:szCs w:val="22"/>
              </w:rPr>
            </w:pPr>
            <w:r>
              <w:rPr>
                <w:sz w:val="22"/>
                <w:szCs w:val="22"/>
              </w:rPr>
              <w:t>8</w:t>
            </w:r>
          </w:p>
        </w:tc>
        <w:tc>
          <w:tcPr>
            <w:tcW w:w="404"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5DA5B608" w14:textId="2534A4DC" w:rsidR="00BA472C" w:rsidRPr="00A120FC" w:rsidRDefault="008A47C0" w:rsidP="00736A88">
            <w:pPr>
              <w:jc w:val="center"/>
              <w:rPr>
                <w:sz w:val="22"/>
                <w:szCs w:val="22"/>
              </w:rPr>
            </w:pPr>
            <w:r>
              <w:rPr>
                <w:sz w:val="22"/>
                <w:szCs w:val="22"/>
              </w:rPr>
              <w:t>2</w:t>
            </w:r>
          </w:p>
        </w:tc>
        <w:tc>
          <w:tcPr>
            <w:tcW w:w="971" w:type="dxa"/>
            <w:shd w:val="clear" w:color="auto" w:fill="auto"/>
            <w:vAlign w:val="center"/>
          </w:tcPr>
          <w:p w14:paraId="394547AB" w14:textId="33DDAE2A" w:rsidR="00BA472C" w:rsidRPr="00A120FC" w:rsidRDefault="009D5009" w:rsidP="00736A88">
            <w:pPr>
              <w:jc w:val="center"/>
              <w:rPr>
                <w:sz w:val="22"/>
                <w:szCs w:val="22"/>
              </w:rPr>
            </w:pPr>
            <w:r>
              <w:rPr>
                <w:sz w:val="22"/>
                <w:szCs w:val="22"/>
              </w:rPr>
              <w:t>8</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791AA6C2" w:rsidR="00BA472C" w:rsidRPr="00A120FC" w:rsidRDefault="00BA472C" w:rsidP="00CA174D">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404DA3CE" w:rsidR="00BA472C" w:rsidRPr="00894EB7" w:rsidRDefault="00D86F12" w:rsidP="00736A88">
            <w:pPr>
              <w:jc w:val="center"/>
              <w:rPr>
                <w:sz w:val="22"/>
                <w:szCs w:val="22"/>
              </w:rPr>
            </w:pPr>
            <w:r>
              <w:rPr>
                <w:sz w:val="22"/>
                <w:szCs w:val="22"/>
              </w:rPr>
              <w:t>2</w:t>
            </w:r>
          </w:p>
        </w:tc>
        <w:tc>
          <w:tcPr>
            <w:tcW w:w="404" w:type="dxa"/>
            <w:shd w:val="clear" w:color="auto" w:fill="auto"/>
            <w:vAlign w:val="center"/>
          </w:tcPr>
          <w:p w14:paraId="74D42084" w14:textId="7D91E076" w:rsidR="00BA472C" w:rsidRPr="00A120FC" w:rsidRDefault="00D86F12" w:rsidP="00736A88">
            <w:pPr>
              <w:jc w:val="center"/>
              <w:rPr>
                <w:sz w:val="22"/>
                <w:szCs w:val="22"/>
              </w:rPr>
            </w:pPr>
            <w:r>
              <w:rPr>
                <w:sz w:val="22"/>
                <w:szCs w:val="22"/>
              </w:rPr>
              <w:t>0</w:t>
            </w:r>
          </w:p>
        </w:tc>
        <w:tc>
          <w:tcPr>
            <w:tcW w:w="404" w:type="dxa"/>
            <w:gridSpan w:val="2"/>
            <w:shd w:val="clear" w:color="auto" w:fill="auto"/>
            <w:vAlign w:val="center"/>
          </w:tcPr>
          <w:p w14:paraId="08F05C65" w14:textId="605D0BC5" w:rsidR="00BA472C" w:rsidRPr="00A120FC" w:rsidRDefault="00D86F12" w:rsidP="00736A88">
            <w:pPr>
              <w:jc w:val="center"/>
              <w:rPr>
                <w:sz w:val="22"/>
                <w:szCs w:val="22"/>
              </w:rPr>
            </w:pPr>
            <w:r>
              <w:rPr>
                <w:sz w:val="22"/>
                <w:szCs w:val="22"/>
              </w:rPr>
              <w:t>1</w:t>
            </w:r>
          </w:p>
        </w:tc>
        <w:tc>
          <w:tcPr>
            <w:tcW w:w="404" w:type="dxa"/>
            <w:shd w:val="clear" w:color="auto" w:fill="auto"/>
            <w:vAlign w:val="center"/>
          </w:tcPr>
          <w:p w14:paraId="08154CA9" w14:textId="6C997CF9" w:rsidR="00BA472C" w:rsidRPr="00A120FC" w:rsidRDefault="00D86F12" w:rsidP="00736A88">
            <w:pPr>
              <w:jc w:val="center"/>
              <w:rPr>
                <w:sz w:val="22"/>
                <w:szCs w:val="22"/>
              </w:rPr>
            </w:pPr>
            <w:r>
              <w:rPr>
                <w:sz w:val="22"/>
                <w:szCs w:val="22"/>
              </w:rPr>
              <w:t>8</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63F62854" w14:textId="5B270B4E" w:rsidR="00BA472C" w:rsidRPr="00A120FC" w:rsidRDefault="005D05C7" w:rsidP="00736A88">
            <w:pPr>
              <w:jc w:val="center"/>
              <w:rPr>
                <w:sz w:val="22"/>
                <w:szCs w:val="22"/>
              </w:rPr>
            </w:pPr>
            <w:r>
              <w:rPr>
                <w:sz w:val="22"/>
                <w:szCs w:val="22"/>
              </w:rPr>
              <w:t>1</w:t>
            </w:r>
          </w:p>
        </w:tc>
        <w:tc>
          <w:tcPr>
            <w:tcW w:w="404" w:type="dxa"/>
            <w:shd w:val="clear" w:color="auto" w:fill="auto"/>
            <w:vAlign w:val="center"/>
          </w:tcPr>
          <w:p w14:paraId="7575FAD3" w14:textId="357084C8" w:rsidR="00BA472C" w:rsidRPr="00A120FC" w:rsidRDefault="005D05C7" w:rsidP="00736A88">
            <w:pPr>
              <w:jc w:val="center"/>
              <w:rPr>
                <w:sz w:val="22"/>
                <w:szCs w:val="22"/>
              </w:rPr>
            </w:pPr>
            <w:r>
              <w:rPr>
                <w:sz w:val="22"/>
                <w:szCs w:val="22"/>
              </w:rPr>
              <w:t>0</w:t>
            </w:r>
          </w:p>
        </w:tc>
        <w:tc>
          <w:tcPr>
            <w:tcW w:w="404"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71C861CA" w14:textId="27CB4661" w:rsidR="00BA472C" w:rsidRPr="00A120FC" w:rsidRDefault="00850AFD" w:rsidP="009D5009">
            <w:pPr>
              <w:jc w:val="center"/>
              <w:rPr>
                <w:sz w:val="22"/>
                <w:szCs w:val="22"/>
              </w:rPr>
            </w:pPr>
            <w:r>
              <w:rPr>
                <w:sz w:val="22"/>
                <w:szCs w:val="22"/>
              </w:rPr>
              <w:t>0</w:t>
            </w:r>
            <w:bookmarkStart w:id="0" w:name="_GoBack"/>
            <w:bookmarkEnd w:id="0"/>
          </w:p>
        </w:tc>
        <w:tc>
          <w:tcPr>
            <w:tcW w:w="971" w:type="dxa"/>
            <w:shd w:val="clear" w:color="auto" w:fill="auto"/>
            <w:vAlign w:val="center"/>
          </w:tcPr>
          <w:p w14:paraId="2F5C63F1" w14:textId="33E1B7D2" w:rsidR="00BA472C" w:rsidRPr="00A120FC" w:rsidRDefault="008A47C0" w:rsidP="00736A88">
            <w:pPr>
              <w:jc w:val="center"/>
              <w:rPr>
                <w:sz w:val="22"/>
                <w:szCs w:val="22"/>
              </w:rPr>
            </w:pPr>
            <w:r>
              <w:rPr>
                <w:sz w:val="22"/>
                <w:szCs w:val="22"/>
              </w:rPr>
              <w:t>8</w:t>
            </w:r>
          </w:p>
        </w:tc>
      </w:tr>
      <w:tr w:rsidR="00811C34" w:rsidRPr="00A120FC" w14:paraId="00C9CEC6" w14:textId="77777777" w:rsidTr="00224B68">
        <w:trPr>
          <w:trHeight w:val="1387"/>
        </w:trPr>
        <w:tc>
          <w:tcPr>
            <w:tcW w:w="756" w:type="dxa"/>
            <w:shd w:val="clear" w:color="auto" w:fill="auto"/>
            <w:vAlign w:val="center"/>
          </w:tcPr>
          <w:p w14:paraId="52B094EB" w14:textId="72769104" w:rsidR="00811C34" w:rsidRPr="00A120FC" w:rsidRDefault="00811C34" w:rsidP="00736A88">
            <w:pPr>
              <w:jc w:val="center"/>
              <w:rPr>
                <w:sz w:val="22"/>
                <w:szCs w:val="22"/>
              </w:rPr>
            </w:pPr>
            <w:r w:rsidRPr="00A120FC">
              <w:rPr>
                <w:sz w:val="22"/>
                <w:szCs w:val="22"/>
              </w:rPr>
              <w:lastRenderedPageBreak/>
              <w:t>1.4.</w:t>
            </w:r>
          </w:p>
        </w:tc>
        <w:tc>
          <w:tcPr>
            <w:tcW w:w="5760" w:type="dxa"/>
            <w:shd w:val="clear" w:color="auto" w:fill="auto"/>
            <w:vAlign w:val="center"/>
          </w:tcPr>
          <w:p w14:paraId="5B4DE578" w14:textId="4BF67CF7" w:rsidR="00811C34" w:rsidRPr="00A120FC" w:rsidRDefault="00811C34" w:rsidP="00D86F12">
            <w:pPr>
              <w:jc w:val="both"/>
              <w:rPr>
                <w:sz w:val="22"/>
                <w:szCs w:val="22"/>
              </w:rPr>
            </w:pPr>
            <w:r w:rsidRPr="00A120FC">
              <w:rPr>
                <w:sz w:val="22"/>
                <w:szCs w:val="22"/>
              </w:rPr>
              <w:t>FSA patvirtinta VPS vykdytojos:</w:t>
            </w:r>
          </w:p>
        </w:tc>
        <w:tc>
          <w:tcPr>
            <w:tcW w:w="404" w:type="dxa"/>
            <w:shd w:val="clear" w:color="auto" w:fill="auto"/>
            <w:vAlign w:val="center"/>
          </w:tcPr>
          <w:p w14:paraId="56690E39" w14:textId="77777777" w:rsidR="00811C34" w:rsidRPr="00894EB7" w:rsidRDefault="00811C34" w:rsidP="00736A88">
            <w:pPr>
              <w:jc w:val="center"/>
              <w:rPr>
                <w:sz w:val="22"/>
                <w:szCs w:val="22"/>
              </w:rPr>
            </w:pPr>
          </w:p>
        </w:tc>
        <w:tc>
          <w:tcPr>
            <w:tcW w:w="404" w:type="dxa"/>
            <w:shd w:val="clear" w:color="auto" w:fill="auto"/>
            <w:vAlign w:val="center"/>
          </w:tcPr>
          <w:p w14:paraId="1753948D" w14:textId="77777777" w:rsidR="00811C34" w:rsidRPr="00540659" w:rsidRDefault="00811C34" w:rsidP="00736A88">
            <w:pPr>
              <w:jc w:val="center"/>
              <w:rPr>
                <w:sz w:val="22"/>
                <w:szCs w:val="22"/>
              </w:rPr>
            </w:pPr>
          </w:p>
        </w:tc>
        <w:tc>
          <w:tcPr>
            <w:tcW w:w="404" w:type="dxa"/>
            <w:shd w:val="clear" w:color="auto" w:fill="auto"/>
            <w:vAlign w:val="center"/>
          </w:tcPr>
          <w:p w14:paraId="7C7691A7" w14:textId="77777777" w:rsidR="00811C34" w:rsidRPr="00A120FC" w:rsidRDefault="00811C34" w:rsidP="00736A88">
            <w:pPr>
              <w:jc w:val="center"/>
              <w:rPr>
                <w:sz w:val="22"/>
                <w:szCs w:val="22"/>
              </w:rPr>
            </w:pPr>
          </w:p>
        </w:tc>
        <w:tc>
          <w:tcPr>
            <w:tcW w:w="404" w:type="dxa"/>
            <w:shd w:val="clear" w:color="auto" w:fill="auto"/>
            <w:vAlign w:val="center"/>
          </w:tcPr>
          <w:p w14:paraId="6BBEA8DA" w14:textId="77777777" w:rsidR="00811C34" w:rsidRPr="00A120FC" w:rsidRDefault="00811C34" w:rsidP="00736A88">
            <w:pPr>
              <w:jc w:val="center"/>
              <w:rPr>
                <w:sz w:val="22"/>
                <w:szCs w:val="22"/>
              </w:rPr>
            </w:pPr>
          </w:p>
        </w:tc>
        <w:tc>
          <w:tcPr>
            <w:tcW w:w="404" w:type="dxa"/>
            <w:shd w:val="clear" w:color="auto" w:fill="auto"/>
            <w:vAlign w:val="center"/>
          </w:tcPr>
          <w:p w14:paraId="0C60B6B3" w14:textId="77777777" w:rsidR="00811C34" w:rsidRPr="00A120FC" w:rsidRDefault="00811C34" w:rsidP="00736A88">
            <w:pPr>
              <w:jc w:val="center"/>
              <w:rPr>
                <w:sz w:val="22"/>
                <w:szCs w:val="22"/>
              </w:rPr>
            </w:pPr>
            <w:r w:rsidRPr="00A120FC">
              <w:rPr>
                <w:sz w:val="22"/>
                <w:szCs w:val="22"/>
              </w:rPr>
              <w:t>-</w:t>
            </w:r>
          </w:p>
        </w:tc>
        <w:tc>
          <w:tcPr>
            <w:tcW w:w="404" w:type="dxa"/>
            <w:shd w:val="clear" w:color="auto" w:fill="auto"/>
            <w:vAlign w:val="center"/>
          </w:tcPr>
          <w:p w14:paraId="754D9C1C" w14:textId="77777777" w:rsidR="00811C34" w:rsidRPr="00A120FC" w:rsidRDefault="00811C34" w:rsidP="00736A88">
            <w:pPr>
              <w:jc w:val="center"/>
              <w:rPr>
                <w:sz w:val="22"/>
                <w:szCs w:val="22"/>
              </w:rPr>
            </w:pPr>
          </w:p>
        </w:tc>
        <w:tc>
          <w:tcPr>
            <w:tcW w:w="404" w:type="dxa"/>
            <w:shd w:val="clear" w:color="auto" w:fill="auto"/>
            <w:vAlign w:val="center"/>
          </w:tcPr>
          <w:p w14:paraId="3D6AC905" w14:textId="77777777" w:rsidR="00811C34" w:rsidRPr="00A120FC" w:rsidRDefault="00811C34" w:rsidP="00736A88">
            <w:pPr>
              <w:jc w:val="center"/>
              <w:rPr>
                <w:sz w:val="22"/>
                <w:szCs w:val="22"/>
              </w:rPr>
            </w:pPr>
          </w:p>
        </w:tc>
        <w:tc>
          <w:tcPr>
            <w:tcW w:w="404" w:type="dxa"/>
            <w:shd w:val="clear" w:color="auto" w:fill="auto"/>
            <w:vAlign w:val="center"/>
          </w:tcPr>
          <w:p w14:paraId="44AE9F8E" w14:textId="77777777" w:rsidR="00811C34" w:rsidRPr="00A120FC" w:rsidRDefault="00811C34" w:rsidP="00736A88">
            <w:pPr>
              <w:jc w:val="center"/>
              <w:rPr>
                <w:sz w:val="22"/>
                <w:szCs w:val="22"/>
              </w:rPr>
            </w:pPr>
            <w:r w:rsidRPr="00A120FC">
              <w:rPr>
                <w:sz w:val="22"/>
                <w:szCs w:val="22"/>
              </w:rPr>
              <w:t>-</w:t>
            </w:r>
          </w:p>
        </w:tc>
        <w:tc>
          <w:tcPr>
            <w:tcW w:w="404" w:type="dxa"/>
            <w:shd w:val="clear" w:color="auto" w:fill="auto"/>
            <w:vAlign w:val="center"/>
          </w:tcPr>
          <w:p w14:paraId="7A2BE326" w14:textId="77777777" w:rsidR="00811C34" w:rsidRPr="00A120FC" w:rsidRDefault="00811C34" w:rsidP="00736A88">
            <w:pPr>
              <w:jc w:val="center"/>
              <w:rPr>
                <w:sz w:val="22"/>
                <w:szCs w:val="22"/>
              </w:rPr>
            </w:pPr>
          </w:p>
        </w:tc>
        <w:tc>
          <w:tcPr>
            <w:tcW w:w="404" w:type="dxa"/>
            <w:shd w:val="clear" w:color="auto" w:fill="auto"/>
            <w:vAlign w:val="center"/>
          </w:tcPr>
          <w:p w14:paraId="00B61D79" w14:textId="77777777" w:rsidR="00811C34" w:rsidRPr="00A120FC" w:rsidRDefault="00811C34" w:rsidP="00736A88">
            <w:pPr>
              <w:jc w:val="center"/>
              <w:rPr>
                <w:sz w:val="22"/>
                <w:szCs w:val="22"/>
              </w:rPr>
            </w:pPr>
          </w:p>
        </w:tc>
        <w:tc>
          <w:tcPr>
            <w:tcW w:w="921" w:type="dxa"/>
            <w:gridSpan w:val="3"/>
            <w:shd w:val="clear" w:color="auto" w:fill="auto"/>
            <w:vAlign w:val="center"/>
          </w:tcPr>
          <w:p w14:paraId="65955763" w14:textId="31BBCE29" w:rsidR="00811C34" w:rsidRPr="00811C34" w:rsidRDefault="00811C34" w:rsidP="00811C34">
            <w:pPr>
              <w:pStyle w:val="ListParagraph"/>
              <w:numPr>
                <w:ilvl w:val="0"/>
                <w:numId w:val="11"/>
              </w:numPr>
              <w:jc w:val="center"/>
              <w:rPr>
                <w:sz w:val="22"/>
                <w:szCs w:val="22"/>
              </w:rPr>
            </w:pPr>
          </w:p>
        </w:tc>
        <w:tc>
          <w:tcPr>
            <w:tcW w:w="3686" w:type="dxa"/>
            <w:gridSpan w:val="8"/>
            <w:shd w:val="clear" w:color="auto" w:fill="auto"/>
            <w:vAlign w:val="center"/>
          </w:tcPr>
          <w:p w14:paraId="2D466628" w14:textId="2D943461" w:rsidR="00811C34" w:rsidRPr="00A120FC" w:rsidRDefault="00811C34" w:rsidP="009D5009">
            <w:pPr>
              <w:jc w:val="both"/>
              <w:rPr>
                <w:sz w:val="22"/>
                <w:szCs w:val="22"/>
              </w:rPr>
            </w:pPr>
            <w:r>
              <w:rPr>
                <w:sz w:val="22"/>
                <w:szCs w:val="22"/>
              </w:rPr>
              <w:t xml:space="preserve">Tauragės rajono VVG valdybos </w:t>
            </w:r>
            <w:r w:rsidR="009D5009">
              <w:rPr>
                <w:sz w:val="22"/>
                <w:szCs w:val="22"/>
              </w:rPr>
              <w:t>2018-08- 21</w:t>
            </w:r>
            <w:r w:rsidRPr="00A120FC">
              <w:rPr>
                <w:sz w:val="22"/>
                <w:szCs w:val="22"/>
              </w:rPr>
              <w:t xml:space="preserve"> sprendimu Nr. </w:t>
            </w:r>
            <w:r>
              <w:rPr>
                <w:sz w:val="22"/>
                <w:szCs w:val="22"/>
              </w:rPr>
              <w:t>2018/</w:t>
            </w:r>
            <w:r w:rsidR="009D5009">
              <w:rPr>
                <w:sz w:val="22"/>
                <w:szCs w:val="22"/>
              </w:rPr>
              <w:t>11</w:t>
            </w:r>
          </w:p>
        </w:tc>
      </w:tr>
      <w:tr w:rsidR="00566C7A" w:rsidRPr="00A120FC" w14:paraId="5CA9B7D8" w14:textId="77777777" w:rsidTr="00BE349D">
        <w:trPr>
          <w:trHeight w:val="1022"/>
        </w:trPr>
        <w:tc>
          <w:tcPr>
            <w:tcW w:w="756" w:type="dxa"/>
            <w:shd w:val="clear" w:color="auto" w:fill="auto"/>
            <w:vAlign w:val="center"/>
          </w:tcPr>
          <w:p w14:paraId="34B805AE" w14:textId="49A62C81" w:rsidR="00566C7A" w:rsidRPr="00A120FC" w:rsidRDefault="00566C7A" w:rsidP="00736A88">
            <w:pPr>
              <w:jc w:val="center"/>
              <w:rPr>
                <w:sz w:val="22"/>
                <w:szCs w:val="22"/>
              </w:rPr>
            </w:pPr>
            <w:r w:rsidRPr="00A120FC">
              <w:rPr>
                <w:sz w:val="22"/>
                <w:szCs w:val="22"/>
              </w:rPr>
              <w:t>1.5.</w:t>
            </w:r>
          </w:p>
        </w:tc>
        <w:tc>
          <w:tcPr>
            <w:tcW w:w="5760" w:type="dxa"/>
            <w:shd w:val="clear" w:color="auto" w:fill="auto"/>
            <w:vAlign w:val="center"/>
          </w:tcPr>
          <w:p w14:paraId="12BEC339" w14:textId="77777777" w:rsidR="00566C7A" w:rsidRPr="00A120FC" w:rsidRDefault="00566C7A"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2594E88A" w14:textId="6F0E270C" w:rsidR="00566C7A" w:rsidRPr="00894EB7" w:rsidRDefault="00566C7A" w:rsidP="00566C7A">
            <w:pPr>
              <w:rPr>
                <w:sz w:val="22"/>
                <w:szCs w:val="22"/>
              </w:rPr>
            </w:pPr>
            <w:r>
              <w:rPr>
                <w:sz w:val="22"/>
                <w:szCs w:val="22"/>
              </w:rPr>
              <w:t>EŽŪFKP tikslinės srities Nr.</w:t>
            </w:r>
            <w:r w:rsidRPr="00F84FC3">
              <w:rPr>
                <w:sz w:val="22"/>
                <w:szCs w:val="22"/>
              </w:rPr>
              <w:t xml:space="preserve"> 6B</w:t>
            </w: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68A40B56" w:rsidR="002700E0" w:rsidRPr="00540659" w:rsidRDefault="00CF2F09" w:rsidP="00566C7A">
            <w:pPr>
              <w:jc w:val="both"/>
              <w:rPr>
                <w:sz w:val="22"/>
                <w:szCs w:val="22"/>
              </w:rPr>
            </w:pPr>
            <w:r w:rsidRPr="00A120FC">
              <w:rPr>
                <w:sz w:val="22"/>
                <w:szCs w:val="22"/>
              </w:rPr>
              <w:t xml:space="preserve">VPS priemonės </w:t>
            </w:r>
            <w:r w:rsidR="001562D2" w:rsidRPr="00A120FC">
              <w:rPr>
                <w:sz w:val="22"/>
                <w:szCs w:val="22"/>
              </w:rPr>
              <w:t xml:space="preserve">veiklos srities, kuriai parengtas FSA, </w:t>
            </w:r>
            <w:r w:rsidR="001562D2" w:rsidRPr="00894EB7">
              <w:rPr>
                <w:color w:val="000000"/>
                <w:sz w:val="22"/>
                <w:szCs w:val="22"/>
              </w:rPr>
              <w:t>pagrindiniai tikslai yra šie:</w:t>
            </w:r>
          </w:p>
        </w:tc>
        <w:tc>
          <w:tcPr>
            <w:tcW w:w="8647" w:type="dxa"/>
            <w:gridSpan w:val="21"/>
            <w:shd w:val="clear" w:color="auto" w:fill="auto"/>
          </w:tcPr>
          <w:p w14:paraId="146EE008" w14:textId="3C10FDC8" w:rsidR="002700E0" w:rsidRPr="00A120FC" w:rsidRDefault="00566C7A" w:rsidP="00E06A34">
            <w:pPr>
              <w:jc w:val="both"/>
              <w:rPr>
                <w:b/>
                <w:sz w:val="22"/>
                <w:szCs w:val="22"/>
              </w:rPr>
            </w:pPr>
            <w:r>
              <w:t>Gerinti gyvenimo kokybę Tauragės rajono kaimiškose teritorijose, kurti gyvenimui ir laisvalaikiui patrauklią ir patogią aplinką</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080002C9" w:rsidR="002700E0" w:rsidRPr="00A120FC" w:rsidRDefault="00566C7A" w:rsidP="00566C7A">
            <w:pPr>
              <w:jc w:val="both"/>
              <w:rPr>
                <w:sz w:val="22"/>
                <w:szCs w:val="22"/>
              </w:rPr>
            </w:pPr>
            <w:r>
              <w:rPr>
                <w:sz w:val="22"/>
                <w:szCs w:val="22"/>
              </w:rPr>
              <w:t>Pagal</w:t>
            </w:r>
            <w:r w:rsidR="001562D2" w:rsidRPr="00A120FC">
              <w:rPr>
                <w:sz w:val="22"/>
                <w:szCs w:val="22"/>
              </w:rPr>
              <w:t xml:space="preserve"> </w:t>
            </w:r>
            <w:r w:rsidR="00CF2F09" w:rsidRPr="00A120FC">
              <w:rPr>
                <w:sz w:val="22"/>
                <w:szCs w:val="22"/>
              </w:rPr>
              <w:t xml:space="preserve">VPS priemonės </w:t>
            </w:r>
            <w:r w:rsidR="001562D2" w:rsidRPr="00A120FC">
              <w:rPr>
                <w:sz w:val="22"/>
                <w:szCs w:val="22"/>
              </w:rPr>
              <w:t>veiklos sritį</w:t>
            </w:r>
            <w:r>
              <w:rPr>
                <w:i/>
              </w:rPr>
              <w:t xml:space="preserve"> </w:t>
            </w:r>
            <w:r w:rsidR="001562D2" w:rsidRPr="00A120FC">
              <w:rPr>
                <w:sz w:val="22"/>
                <w:szCs w:val="22"/>
              </w:rPr>
              <w:t>parama teikiama:</w:t>
            </w:r>
          </w:p>
        </w:tc>
        <w:tc>
          <w:tcPr>
            <w:tcW w:w="8647" w:type="dxa"/>
            <w:gridSpan w:val="21"/>
            <w:shd w:val="clear" w:color="auto" w:fill="auto"/>
          </w:tcPr>
          <w:p w14:paraId="19F00731" w14:textId="1DE8492E" w:rsidR="00566C7A" w:rsidRDefault="00566C7A" w:rsidP="00566C7A">
            <w:pPr>
              <w:jc w:val="both"/>
              <w:rPr>
                <w:b/>
                <w:i/>
              </w:rPr>
            </w:pPr>
            <w:r>
              <w:rPr>
                <w:b/>
                <w:i/>
              </w:rPr>
              <w:t>Remiamos veiklos:</w:t>
            </w:r>
          </w:p>
          <w:p w14:paraId="2850A7A9" w14:textId="77777777" w:rsidR="00566C7A" w:rsidRPr="001922EE" w:rsidRDefault="00566C7A" w:rsidP="00566C7A">
            <w:pPr>
              <w:numPr>
                <w:ilvl w:val="0"/>
                <w:numId w:val="9"/>
              </w:numPr>
              <w:tabs>
                <w:tab w:val="left" w:pos="742"/>
              </w:tabs>
              <w:ind w:left="34" w:firstLine="386"/>
              <w:jc w:val="both"/>
              <w:rPr>
                <w:sz w:val="20"/>
                <w:szCs w:val="20"/>
              </w:rPr>
            </w:pPr>
            <w:r>
              <w:t>investicijos į visų rūšių mažos apimties infrastruktūrą (objektų, kuriuose teikiamos paslaugos – prekyviečių, bendruomenės namų, parapijos namų, mokyklų, darželių, aikščių, viešųjų erdvių ir kt. objektų – atnaujinimas ir tvarkymas).;</w:t>
            </w:r>
          </w:p>
          <w:p w14:paraId="393CD576" w14:textId="77777777" w:rsidR="00566C7A" w:rsidRDefault="00566C7A" w:rsidP="00566C7A">
            <w:pPr>
              <w:tabs>
                <w:tab w:val="left" w:pos="742"/>
              </w:tabs>
              <w:ind w:left="34"/>
              <w:jc w:val="both"/>
              <w:rPr>
                <w:sz w:val="20"/>
                <w:szCs w:val="20"/>
              </w:rPr>
            </w:pPr>
          </w:p>
          <w:p w14:paraId="549A50C9" w14:textId="5D6DDC84" w:rsidR="002700E0" w:rsidRPr="00A120FC" w:rsidRDefault="001562D2" w:rsidP="00566C7A">
            <w:pPr>
              <w:suppressAutoHyphens/>
              <w:autoSpaceDE w:val="0"/>
              <w:autoSpaceDN w:val="0"/>
              <w:adjustRightInd w:val="0"/>
              <w:jc w:val="both"/>
              <w:textAlignment w:val="center"/>
              <w:rPr>
                <w:color w:val="000000"/>
                <w:sz w:val="22"/>
                <w:szCs w:val="22"/>
              </w:rPr>
            </w:pPr>
            <w:r w:rsidRPr="00A120FC">
              <w:rPr>
                <w:i/>
                <w:sz w:val="22"/>
                <w:szCs w:val="22"/>
              </w:rPr>
              <w:t xml:space="preserve"> </w:t>
            </w:r>
            <w:r w:rsidR="00971445" w:rsidRPr="00A120FC">
              <w:rPr>
                <w:color w:val="000000"/>
                <w:sz w:val="22"/>
                <w:szCs w:val="22"/>
              </w:rPr>
              <w:t>Pareiškėjai, teikiantys paraiškas, turi vietos projekto paraiškos (</w:t>
            </w:r>
            <w:r w:rsidR="00566C7A">
              <w:rPr>
                <w:sz w:val="22"/>
                <w:szCs w:val="22"/>
              </w:rPr>
              <w:t>FSA 1</w:t>
            </w:r>
            <w:r w:rsidR="00971445" w:rsidRPr="00894EB7">
              <w:rPr>
                <w:sz w:val="22"/>
                <w:szCs w:val="22"/>
              </w:rPr>
              <w:t xml:space="preserve"> priedas</w:t>
            </w:r>
            <w:r w:rsidR="00971445" w:rsidRPr="00A120FC">
              <w:rPr>
                <w:color w:val="000000"/>
                <w:sz w:val="22"/>
                <w:szCs w:val="22"/>
              </w:rPr>
              <w:t>) 3 dalyje „Vietos projekto idėjos aprašymas pateikti informaciją apie planuojamo vietos projekto tikslus, uždavinius, planuojamas veiklas, kurių pagrindu būtų galima įvertinti, kaip vietos projekt</w:t>
            </w:r>
            <w:r w:rsidR="00566C7A">
              <w:rPr>
                <w:color w:val="000000"/>
                <w:sz w:val="22"/>
                <w:szCs w:val="22"/>
              </w:rPr>
              <w:t>as atitinka VPS,</w:t>
            </w:r>
            <w:r w:rsidR="00971445" w:rsidRPr="00A120FC">
              <w:rPr>
                <w:color w:val="000000"/>
                <w:sz w:val="22"/>
                <w:szCs w:val="22"/>
              </w:rPr>
              <w:t xml:space="preserve"> VPS priemonės veiklos srities</w:t>
            </w:r>
            <w:r w:rsidR="00566C7A">
              <w:rPr>
                <w:i/>
              </w:rPr>
              <w:t xml:space="preserve"> </w:t>
            </w:r>
            <w:r w:rsidR="00971445" w:rsidRPr="00A120FC">
              <w:rPr>
                <w:color w:val="000000"/>
                <w:sz w:val="22"/>
                <w:szCs w:val="22"/>
              </w:rPr>
              <w:t>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014B75B7" w14:textId="4416A07A" w:rsidR="00566C7A" w:rsidRDefault="00143B96" w:rsidP="00811C34">
            <w:pPr>
              <w:tabs>
                <w:tab w:val="left" w:pos="650"/>
              </w:tabs>
              <w:jc w:val="both"/>
            </w:pPr>
            <w:r>
              <w:rPr>
                <w:sz w:val="22"/>
                <w:szCs w:val="22"/>
              </w:rPr>
              <w:t xml:space="preserve"> </w:t>
            </w:r>
            <w:r w:rsidR="00566C7A">
              <w:t xml:space="preserve"> Tauragės rajone registruotos kaimo ir religinės bendruomenės ir kitos nevyriausybinės (jaunimo, sporto, kultūros ir kt.) organizacijos, veikiantiems Tauragės VVG teritorijoje;</w:t>
            </w:r>
          </w:p>
          <w:p w14:paraId="19E9088F" w14:textId="77777777" w:rsidR="00566C7A" w:rsidRPr="00C812E1" w:rsidRDefault="00566C7A" w:rsidP="00566C7A">
            <w:pPr>
              <w:numPr>
                <w:ilvl w:val="0"/>
                <w:numId w:val="10"/>
              </w:numPr>
              <w:tabs>
                <w:tab w:val="left" w:pos="650"/>
              </w:tabs>
              <w:ind w:left="0" w:firstLine="360"/>
              <w:jc w:val="both"/>
              <w:rPr>
                <w:i/>
                <w:sz w:val="22"/>
                <w:szCs w:val="22"/>
              </w:rPr>
            </w:pPr>
            <w:r>
              <w:t xml:space="preserve">Tauragės rajone registruotos viešosios įstaigos, veikiančios Tauragės VVG teritorijoje, </w:t>
            </w:r>
            <w:r w:rsidRPr="00C812E1">
              <w:rPr>
                <w:szCs w:val="20"/>
              </w:rPr>
              <w:t>įsteigtos pagal nevyriausybinių organizacijų plėtros įstatymą</w:t>
            </w:r>
            <w:r>
              <w:t>;</w:t>
            </w:r>
          </w:p>
          <w:p w14:paraId="2BA8E057" w14:textId="1B2C61B4" w:rsidR="00566C7A" w:rsidRPr="00566C7A" w:rsidRDefault="00566C7A" w:rsidP="00566C7A">
            <w:pPr>
              <w:numPr>
                <w:ilvl w:val="0"/>
                <w:numId w:val="10"/>
              </w:numPr>
              <w:tabs>
                <w:tab w:val="left" w:pos="650"/>
              </w:tabs>
              <w:ind w:left="0" w:firstLine="360"/>
              <w:jc w:val="both"/>
              <w:rPr>
                <w:i/>
                <w:sz w:val="22"/>
                <w:szCs w:val="22"/>
              </w:rPr>
            </w:pPr>
            <w:r>
              <w:t>Tauragės rajono savivaldybės administracija ir jos įstaigos, veikiančios Tauragės VVG teritorijoje.</w:t>
            </w:r>
          </w:p>
          <w:p w14:paraId="2C1761DA" w14:textId="6C25CD8C" w:rsidR="002700E0" w:rsidRPr="00A120FC" w:rsidRDefault="002700E0" w:rsidP="00736A88">
            <w:pPr>
              <w:jc w:val="both"/>
              <w:rPr>
                <w:i/>
                <w:sz w:val="22"/>
                <w:szCs w:val="22"/>
              </w:rPr>
            </w:pPr>
          </w:p>
          <w:p w14:paraId="4BE969EC" w14:textId="77777777" w:rsidR="00E976F4" w:rsidRDefault="00AE0AB3" w:rsidP="00CA174D">
            <w:pPr>
              <w:pStyle w:val="CentrBold"/>
              <w:spacing w:line="240" w:lineRule="auto"/>
              <w:jc w:val="both"/>
              <w:rPr>
                <w:i/>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bendruosius, specialiuosius ir papildomus</w:t>
            </w:r>
          </w:p>
          <w:p w14:paraId="1811BD8B" w14:textId="54915395" w:rsidR="00AE0AB3" w:rsidRPr="00540659" w:rsidRDefault="00AE0AB3" w:rsidP="00CA174D">
            <w:pPr>
              <w:pStyle w:val="CentrBold"/>
              <w:spacing w:line="240" w:lineRule="auto"/>
              <w:jc w:val="both"/>
              <w:rPr>
                <w:b w:val="0"/>
                <w:caps w:val="0"/>
                <w:sz w:val="22"/>
                <w:szCs w:val="22"/>
                <w:lang w:val="lt-LT"/>
              </w:rPr>
            </w:pPr>
            <w:r w:rsidRPr="00540659">
              <w:rPr>
                <w:b w:val="0"/>
                <w:sz w:val="22"/>
                <w:szCs w:val="22"/>
                <w:lang w:val="lt-LT"/>
              </w:rPr>
              <w:t xml:space="preserve"> </w:t>
            </w:r>
            <w:r w:rsidRPr="00540659">
              <w:rPr>
                <w:b w:val="0"/>
                <w:caps w:val="0"/>
                <w:sz w:val="22"/>
                <w:szCs w:val="22"/>
                <w:lang w:val="lt-LT"/>
              </w:rPr>
              <w:t>tinkamumo reikalavimus.</w:t>
            </w:r>
            <w:r w:rsidR="00320950" w:rsidRPr="00540659">
              <w:rPr>
                <w:b w:val="0"/>
                <w:caps w:val="0"/>
                <w:sz w:val="22"/>
                <w:szCs w:val="22"/>
                <w:lang w:val="lt-LT"/>
              </w:rPr>
              <w:t xml:space="preserve">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41A541AF" w14:textId="354A9D65" w:rsidR="009C6EC3" w:rsidRPr="00A120FC" w:rsidRDefault="009F5ABA" w:rsidP="00CA174D">
            <w:pPr>
              <w:jc w:val="both"/>
              <w:rPr>
                <w:sz w:val="22"/>
                <w:szCs w:val="22"/>
              </w:rPr>
            </w:pPr>
            <w:r w:rsidRPr="00A120FC">
              <w:rPr>
                <w:sz w:val="22"/>
                <w:szCs w:val="22"/>
              </w:rPr>
              <w:t>Galimi vietos projekto pareiškėjo partneriai:</w:t>
            </w:r>
            <w:r w:rsidR="00FC7A46" w:rsidRPr="00A120FC">
              <w:rPr>
                <w:rStyle w:val="FootnoteReference"/>
                <w:i/>
                <w:sz w:val="22"/>
                <w:szCs w:val="22"/>
              </w:rPr>
              <w:t xml:space="preserve"> </w:t>
            </w:r>
          </w:p>
        </w:tc>
        <w:tc>
          <w:tcPr>
            <w:tcW w:w="8647" w:type="dxa"/>
            <w:gridSpan w:val="21"/>
            <w:shd w:val="clear" w:color="auto" w:fill="auto"/>
          </w:tcPr>
          <w:p w14:paraId="0190D5E7" w14:textId="7D39EB3E" w:rsidR="001E4E41" w:rsidRPr="001E4E41" w:rsidRDefault="001E4E41" w:rsidP="001E4E41">
            <w:pPr>
              <w:pStyle w:val="ListParagraph"/>
              <w:numPr>
                <w:ilvl w:val="0"/>
                <w:numId w:val="10"/>
              </w:numPr>
              <w:tabs>
                <w:tab w:val="left" w:pos="650"/>
              </w:tabs>
              <w:jc w:val="both"/>
            </w:pPr>
            <w:r>
              <w:t xml:space="preserve">Tauragės rajone registruotos kaimo ir religinės bendruomenės ir kitos </w:t>
            </w:r>
            <w:r>
              <w:lastRenderedPageBreak/>
              <w:t>nevyriausybinės (jaunimo, sporto, kultūros ir kt.) organizacijos, veikiantiems Tauragės VVG teritorijoje;</w:t>
            </w:r>
          </w:p>
          <w:p w14:paraId="44CC9C3E" w14:textId="7C761DFE" w:rsidR="00566C7A" w:rsidRDefault="00566C7A" w:rsidP="00566C7A">
            <w:pPr>
              <w:numPr>
                <w:ilvl w:val="0"/>
                <w:numId w:val="10"/>
              </w:numPr>
              <w:tabs>
                <w:tab w:val="left" w:pos="650"/>
              </w:tabs>
              <w:ind w:left="0" w:firstLine="360"/>
              <w:jc w:val="both"/>
            </w:pPr>
            <w:r w:rsidRPr="00EE063C">
              <w:rPr>
                <w:i/>
                <w:sz w:val="22"/>
                <w:szCs w:val="22"/>
              </w:rPr>
              <w:t xml:space="preserve"> </w:t>
            </w:r>
            <w:r>
              <w:t xml:space="preserve">Tauragės rajone registruotos viešosios įstaigos, veikiančios Tauragės VVG teritorijoje, </w:t>
            </w:r>
            <w:r>
              <w:rPr>
                <w:szCs w:val="20"/>
              </w:rPr>
              <w:t>įsteigtos pagal nevyriausybinių organizacijų plėtros įstatymą</w:t>
            </w:r>
            <w:r>
              <w:t>;</w:t>
            </w:r>
          </w:p>
          <w:p w14:paraId="7892D4DB" w14:textId="77777777" w:rsidR="00566C7A" w:rsidRDefault="00566C7A" w:rsidP="00566C7A">
            <w:pPr>
              <w:pStyle w:val="ListParagraph"/>
              <w:numPr>
                <w:ilvl w:val="0"/>
                <w:numId w:val="10"/>
              </w:numPr>
              <w:jc w:val="both"/>
            </w:pPr>
            <w:r>
              <w:t>Tauragės rajono savivaldybės administracija ir jos įstaigos, veikiančios Tauragės VVG teritorijoje.</w:t>
            </w:r>
          </w:p>
          <w:p w14:paraId="7BD5BCD9" w14:textId="339D338C" w:rsidR="003E6A3B" w:rsidRPr="00540659" w:rsidRDefault="003E6A3B" w:rsidP="00E976F4">
            <w:pPr>
              <w:jc w:val="both"/>
              <w:rPr>
                <w:i/>
                <w:sz w:val="22"/>
                <w:szCs w:val="22"/>
              </w:rPr>
            </w:pPr>
            <w:r w:rsidRPr="00A120FC">
              <w:rPr>
                <w:sz w:val="22"/>
                <w:szCs w:val="22"/>
              </w:rPr>
              <w:t>Partneriai turi atitikti šio FSA</w:t>
            </w:r>
            <w:r w:rsidR="00F27AF6" w:rsidRPr="00894EB7">
              <w:rPr>
                <w:b/>
                <w:caps/>
                <w:sz w:val="22"/>
                <w:szCs w:val="22"/>
              </w:rPr>
              <w:t xml:space="preserve"> </w:t>
            </w:r>
            <w:r w:rsidR="00E8350C" w:rsidRPr="00540659">
              <w:rPr>
                <w:caps/>
                <w:sz w:val="22"/>
                <w:szCs w:val="22"/>
              </w:rPr>
              <w:t>4</w:t>
            </w:r>
            <w:r w:rsidR="00F27AF6" w:rsidRPr="00540659">
              <w:rPr>
                <w:caps/>
                <w:sz w:val="22"/>
                <w:szCs w:val="22"/>
              </w:rPr>
              <w:t xml:space="preserve"> </w:t>
            </w:r>
            <w:r w:rsidR="00F27AF6" w:rsidRPr="00540659">
              <w:rPr>
                <w:sz w:val="22"/>
                <w:szCs w:val="22"/>
              </w:rPr>
              <w:t>dal</w:t>
            </w:r>
            <w:r w:rsidR="00895978" w:rsidRPr="00540659">
              <w:rPr>
                <w:sz w:val="22"/>
                <w:szCs w:val="22"/>
              </w:rPr>
              <w:t xml:space="preserve">yje „Vietos projektų tinkamumo </w:t>
            </w:r>
            <w:r w:rsidR="00353EA1" w:rsidRPr="00540659">
              <w:rPr>
                <w:sz w:val="22"/>
                <w:szCs w:val="22"/>
              </w:rPr>
              <w:t xml:space="preserve">finansuoti </w:t>
            </w:r>
            <w:r w:rsidR="00895978" w:rsidRPr="00540659">
              <w:rPr>
                <w:sz w:val="22"/>
                <w:szCs w:val="22"/>
              </w:rPr>
              <w:t xml:space="preserve">sąlygos </w:t>
            </w:r>
            <w:r w:rsidR="00F27AF6" w:rsidRPr="00540659">
              <w:rPr>
                <w:sz w:val="22"/>
                <w:szCs w:val="22"/>
              </w:rPr>
              <w:t>ir vietos projektų vykdytojų įsipareigojimai</w:t>
            </w:r>
            <w:r w:rsidR="00F27AF6" w:rsidRPr="00A120FC">
              <w:rPr>
                <w:caps/>
                <w:sz w:val="22"/>
                <w:szCs w:val="22"/>
              </w:rPr>
              <w:t>“</w:t>
            </w:r>
            <w:r w:rsidRPr="00A120FC">
              <w:rPr>
                <w:sz w:val="22"/>
                <w:szCs w:val="22"/>
              </w:rPr>
              <w:t xml:space="preserve"> partneriui taikomus bendruosius</w:t>
            </w:r>
            <w:r w:rsidR="00E976F4">
              <w:rPr>
                <w:sz w:val="22"/>
                <w:szCs w:val="22"/>
              </w:rPr>
              <w:t xml:space="preserve"> </w:t>
            </w:r>
            <w:r w:rsidRPr="00A120FC">
              <w:rPr>
                <w:i/>
                <w:sz w:val="22"/>
                <w:szCs w:val="22"/>
              </w:rPr>
              <w:t xml:space="preserve"> </w:t>
            </w:r>
            <w:r w:rsidRPr="00894EB7">
              <w:rPr>
                <w:sz w:val="22"/>
                <w:szCs w:val="22"/>
              </w:rPr>
              <w:t>tinkamumo re</w:t>
            </w:r>
            <w:r w:rsidRPr="00540659">
              <w:rPr>
                <w:sz w:val="22"/>
                <w:szCs w:val="22"/>
              </w:rPr>
              <w:t>ikalavimus.</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3927926A" w:rsidR="009C6EC3" w:rsidRPr="00894EB7" w:rsidRDefault="00CA174D" w:rsidP="00CA174D">
            <w:pPr>
              <w:jc w:val="both"/>
              <w:rPr>
                <w:sz w:val="22"/>
                <w:szCs w:val="22"/>
              </w:rPr>
            </w:pPr>
            <w:r>
              <w:rPr>
                <w:sz w:val="22"/>
                <w:szCs w:val="22"/>
              </w:rPr>
              <w:t>Kvietimui teikti</w:t>
            </w:r>
            <w:r w:rsidR="00533059" w:rsidRPr="00A120FC">
              <w:rPr>
                <w:sz w:val="22"/>
                <w:szCs w:val="22"/>
              </w:rPr>
              <w:t xml:space="preserve"> VPS priemonės veiklos srities</w:t>
            </w:r>
            <w:r w:rsidR="00533059" w:rsidRPr="00A120FC">
              <w:rPr>
                <w:i/>
                <w:sz w:val="22"/>
                <w:szCs w:val="22"/>
              </w:rPr>
              <w:t xml:space="preserve"> </w:t>
            </w:r>
            <w:r w:rsidR="00533059" w:rsidRPr="00A120FC">
              <w:rPr>
                <w:sz w:val="22"/>
                <w:szCs w:val="22"/>
              </w:rPr>
              <w:t>vietos projektų paraiškas skiriama:</w:t>
            </w:r>
          </w:p>
        </w:tc>
        <w:tc>
          <w:tcPr>
            <w:tcW w:w="8647" w:type="dxa"/>
            <w:gridSpan w:val="21"/>
            <w:shd w:val="clear" w:color="auto" w:fill="auto"/>
          </w:tcPr>
          <w:p w14:paraId="324FA27E" w14:textId="7361D811" w:rsidR="009C6EC3" w:rsidRPr="00A120FC" w:rsidRDefault="00CA174D" w:rsidP="00540659">
            <w:pPr>
              <w:jc w:val="both"/>
              <w:rPr>
                <w:b/>
                <w:i/>
                <w:sz w:val="22"/>
                <w:szCs w:val="22"/>
              </w:rPr>
            </w:pPr>
            <w:r>
              <w:rPr>
                <w:rStyle w:val="Strong"/>
              </w:rPr>
              <w:t xml:space="preserve">48 806, 00 </w:t>
            </w:r>
            <w:r w:rsidRPr="00EE063C">
              <w:rPr>
                <w:sz w:val="22"/>
                <w:szCs w:val="22"/>
              </w:rPr>
              <w:t xml:space="preserve"> </w:t>
            </w:r>
            <w:r w:rsidRPr="005101A2">
              <w:rPr>
                <w:b/>
                <w:sz w:val="22"/>
                <w:szCs w:val="22"/>
              </w:rPr>
              <w:t>Eur lėšų</w:t>
            </w:r>
            <w:r w:rsidRPr="00EE063C">
              <w:rPr>
                <w:sz w:val="22"/>
                <w:szCs w:val="22"/>
              </w:rPr>
              <w:t>.</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44C8FF5A" w14:textId="1165E66D" w:rsidR="008156B1" w:rsidRPr="00894EB7" w:rsidRDefault="00CA174D" w:rsidP="008156B1">
            <w:pPr>
              <w:jc w:val="both"/>
              <w:rPr>
                <w:b/>
                <w:i/>
                <w:sz w:val="22"/>
                <w:szCs w:val="22"/>
              </w:rPr>
            </w:pPr>
            <w:r w:rsidRPr="0044284D">
              <w:rPr>
                <w:rStyle w:val="Strong"/>
              </w:rPr>
              <w:t>24 403</w:t>
            </w:r>
            <w:r w:rsidRPr="0044284D">
              <w:t xml:space="preserve"> </w:t>
            </w:r>
            <w:r w:rsidRPr="0044284D">
              <w:rPr>
                <w:rStyle w:val="Strong"/>
              </w:rPr>
              <w:t>Eur</w:t>
            </w:r>
            <w:r w:rsidRPr="00EE063C">
              <w:rPr>
                <w:b/>
                <w:i/>
                <w:sz w:val="22"/>
                <w:szCs w:val="22"/>
              </w:rPr>
              <w:t xml:space="preserve"> </w:t>
            </w: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3E032DDB" w:rsidR="00020551" w:rsidRPr="005703EA" w:rsidRDefault="007E51AF" w:rsidP="00CA174D">
            <w:pPr>
              <w:pStyle w:val="BodyText11"/>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L</w:t>
            </w:r>
            <w:r w:rsidR="00A0706D" w:rsidRPr="00A120FC">
              <w:rPr>
                <w:rFonts w:ascii="Times New Roman" w:hAnsi="Times New Roman" w:cs="Times New Roman"/>
                <w:sz w:val="22"/>
                <w:szCs w:val="22"/>
                <w:lang w:val="lt-LT"/>
              </w:rPr>
              <w:t>ėšos vietos projektui įg</w:t>
            </w:r>
            <w:r w:rsidR="00CA174D">
              <w:rPr>
                <w:rFonts w:ascii="Times New Roman" w:hAnsi="Times New Roman" w:cs="Times New Roman"/>
                <w:sz w:val="22"/>
                <w:szCs w:val="22"/>
                <w:lang w:val="lt-LT"/>
              </w:rPr>
              <w:t xml:space="preserve">yvendinti gali sudaryti iki 80 </w:t>
            </w:r>
            <w:r w:rsidR="00A0706D" w:rsidRPr="00A120FC">
              <w:rPr>
                <w:rFonts w:ascii="Times New Roman" w:hAnsi="Times New Roman" w:cs="Times New Roman"/>
                <w:sz w:val="22"/>
                <w:szCs w:val="22"/>
                <w:lang w:val="lt-LT"/>
              </w:rPr>
              <w:t>proc. visų tinkamų finansuoti vietos projektų išlaidų</w:t>
            </w:r>
            <w:r w:rsidR="00345F64" w:rsidRPr="00A120FC">
              <w:rPr>
                <w:rFonts w:ascii="Times New Roman" w:hAnsi="Times New Roman" w:cs="Times New Roman"/>
                <w:sz w:val="22"/>
                <w:szCs w:val="22"/>
                <w:lang w:val="lt-LT"/>
              </w:rPr>
              <w:t>.</w:t>
            </w:r>
          </w:p>
        </w:tc>
      </w:tr>
      <w:tr w:rsidR="00020551" w:rsidRPr="00A120FC" w14:paraId="40AB570B" w14:textId="77777777" w:rsidTr="00FB19FD">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B436912" w14:textId="1B030CDE" w:rsidR="00020551" w:rsidRPr="00A120FC" w:rsidRDefault="0053775D" w:rsidP="00CA174D">
            <w:pPr>
              <w:pStyle w:val="BodyText11"/>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7D796CD0" w14:textId="1E7D4E95" w:rsidR="00CA174D" w:rsidRDefault="001E4E41" w:rsidP="00CA174D">
            <w:pPr>
              <w:jc w:val="both"/>
              <w:rPr>
                <w:sz w:val="22"/>
                <w:szCs w:val="22"/>
              </w:rPr>
            </w:pPr>
            <w:r>
              <w:rPr>
                <w:sz w:val="22"/>
                <w:szCs w:val="22"/>
              </w:rPr>
              <w:t>1. P</w:t>
            </w:r>
            <w:r w:rsidR="00CA174D" w:rsidRPr="005101A2">
              <w:rPr>
                <w:sz w:val="22"/>
                <w:szCs w:val="22"/>
              </w:rPr>
              <w:t xml:space="preserve">areiškėjo nuosavos piniginės lėšos arba savivaldybės biudžeto lėšos (kai taikoma); </w:t>
            </w:r>
          </w:p>
          <w:p w14:paraId="36505FE6" w14:textId="50E81D92" w:rsidR="00CA174D" w:rsidRDefault="00CA174D" w:rsidP="00CA174D">
            <w:pPr>
              <w:jc w:val="both"/>
              <w:rPr>
                <w:sz w:val="22"/>
                <w:szCs w:val="22"/>
              </w:rPr>
            </w:pPr>
            <w:r w:rsidRPr="005101A2">
              <w:rPr>
                <w:sz w:val="22"/>
                <w:szCs w:val="22"/>
              </w:rPr>
              <w:t xml:space="preserve">2. </w:t>
            </w:r>
            <w:r w:rsidR="001E4E41">
              <w:rPr>
                <w:sz w:val="22"/>
                <w:szCs w:val="22"/>
              </w:rPr>
              <w:t>T</w:t>
            </w:r>
            <w:r w:rsidRPr="005101A2">
              <w:rPr>
                <w:sz w:val="22"/>
                <w:szCs w:val="22"/>
              </w:rPr>
              <w:t>inkamo vietos projekto partnerio nuosavos piniginės lėšos;</w:t>
            </w:r>
          </w:p>
          <w:p w14:paraId="0422A89E" w14:textId="1BDE5D1B" w:rsidR="00020551" w:rsidRPr="00C2573D" w:rsidRDefault="001E4E41" w:rsidP="00CA174D">
            <w:pPr>
              <w:jc w:val="both"/>
              <w:rPr>
                <w:sz w:val="22"/>
                <w:szCs w:val="22"/>
              </w:rPr>
            </w:pPr>
            <w:r>
              <w:rPr>
                <w:sz w:val="22"/>
                <w:szCs w:val="22"/>
              </w:rPr>
              <w:t>3. P</w:t>
            </w:r>
            <w:r w:rsidR="00CA174D" w:rsidRPr="005101A2">
              <w:rPr>
                <w:sz w:val="22"/>
                <w:szCs w:val="22"/>
              </w:rPr>
              <w:t xml:space="preserve">areiškėjo skolintos lėšos; </w:t>
            </w:r>
          </w:p>
        </w:tc>
      </w:tr>
      <w:tr w:rsidR="00761147" w:rsidRPr="00A120FC" w14:paraId="763E58A5" w14:textId="77777777" w:rsidTr="00FB19FD">
        <w:tc>
          <w:tcPr>
            <w:tcW w:w="756" w:type="dxa"/>
            <w:shd w:val="clear" w:color="auto" w:fill="auto"/>
          </w:tcPr>
          <w:p w14:paraId="083709D5" w14:textId="08E1215D"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1"/>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45EED3C0" w14:textId="58883305" w:rsidR="001170A2" w:rsidRPr="00A120FC" w:rsidRDefault="00CA174D" w:rsidP="001170A2">
            <w:pPr>
              <w:pStyle w:val="num1diagrama0"/>
              <w:tabs>
                <w:tab w:val="left" w:pos="540"/>
                <w:tab w:val="left" w:pos="1260"/>
                <w:tab w:val="left" w:pos="1440"/>
                <w:tab w:val="left" w:pos="1620"/>
                <w:tab w:val="left" w:pos="1800"/>
              </w:tabs>
              <w:rPr>
                <w:i/>
                <w:sz w:val="22"/>
                <w:szCs w:val="22"/>
              </w:rPr>
            </w:pPr>
            <w:r w:rsidRPr="005101A2">
              <w:rPr>
                <w:sz w:val="22"/>
                <w:szCs w:val="22"/>
              </w:rPr>
              <w:t xml:space="preserve">EŽŪFKP ir Lietuvos Respublikos valstybės biudžeto lėšos </w:t>
            </w: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2B196335" w:rsidR="00E71282" w:rsidRPr="00A120FC" w:rsidRDefault="00E71282" w:rsidP="00627957">
            <w:pPr>
              <w:jc w:val="both"/>
              <w:rPr>
                <w:b/>
                <w:sz w:val="22"/>
                <w:szCs w:val="22"/>
              </w:rPr>
            </w:pPr>
            <w:r w:rsidRPr="00A120FC">
              <w:rPr>
                <w:sz w:val="22"/>
                <w:szCs w:val="22"/>
              </w:rPr>
              <w:t>Vietos projektų atrankos kriterijai – vietos projektų pridėtinę vertę nustatantys reikalavimai</w:t>
            </w:r>
            <w:r w:rsidR="00E976F4">
              <w:rPr>
                <w:sz w:val="22"/>
                <w:szCs w:val="22"/>
              </w:rPr>
              <w:t xml:space="preserve">, kurių reikšmė </w:t>
            </w:r>
            <w:r w:rsidRPr="00A120FC">
              <w:rPr>
                <w:sz w:val="22"/>
                <w:szCs w:val="22"/>
              </w:rPr>
              <w:t xml:space="preserve">VPS priemonės veiklos sričiai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51DE2441" w:rsidR="00C95BE1" w:rsidRPr="00A120FC" w:rsidRDefault="00C95BE1" w:rsidP="00CA174D">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5221B1D2" w:rsidR="00C95BE1" w:rsidRPr="00A120FC" w:rsidRDefault="00C95BE1" w:rsidP="00C95BE1">
            <w:pPr>
              <w:jc w:val="center"/>
              <w:rPr>
                <w:b/>
                <w:i/>
                <w:sz w:val="22"/>
                <w:szCs w:val="22"/>
              </w:rPr>
            </w:pPr>
            <w:r w:rsidRPr="00A120FC">
              <w:rPr>
                <w:b/>
                <w:sz w:val="22"/>
                <w:szCs w:val="22"/>
              </w:rPr>
              <w:t>Patikrinamumas</w:t>
            </w:r>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71AFA7D1" w:rsidR="00C95BE1" w:rsidRPr="00A120FC" w:rsidRDefault="00C95BE1" w:rsidP="00C95BE1">
            <w:pPr>
              <w:jc w:val="center"/>
              <w:rPr>
                <w:b/>
                <w:sz w:val="22"/>
                <w:szCs w:val="22"/>
              </w:rPr>
            </w:pPr>
            <w:r w:rsidRPr="00A120FC">
              <w:rPr>
                <w:b/>
                <w:sz w:val="22"/>
                <w:szCs w:val="22"/>
              </w:rPr>
              <w:t>Kontroliuojamumas</w:t>
            </w:r>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7CF6FC1D" w:rsidR="00C95BE1" w:rsidRPr="00A120FC" w:rsidRDefault="00C95BE1" w:rsidP="00811C34">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7E492ACE" w14:textId="1DC516E8" w:rsidR="00C95BE1" w:rsidRPr="00A120FC" w:rsidRDefault="00E976F4" w:rsidP="00811C34">
            <w:pPr>
              <w:jc w:val="both"/>
              <w:rPr>
                <w:sz w:val="22"/>
                <w:szCs w:val="22"/>
              </w:rPr>
            </w:pPr>
            <w:r w:rsidRPr="00B263F8">
              <w:rPr>
                <w:b/>
              </w:rPr>
              <w:t xml:space="preserve">Prie projekto prisideda nuosavomis </w:t>
            </w:r>
            <w:r w:rsidRPr="00B263F8">
              <w:rPr>
                <w:b/>
              </w:rPr>
              <w:lastRenderedPageBreak/>
              <w:t>lėšomis.</w:t>
            </w:r>
            <w:r w:rsidRPr="00EE063C">
              <w:rPr>
                <w:sz w:val="22"/>
                <w:szCs w:val="22"/>
              </w:rPr>
              <w:t xml:space="preserve"> </w:t>
            </w:r>
            <w:r w:rsidR="00C95BE1" w:rsidRPr="00A120FC">
              <w:rPr>
                <w:sz w:val="22"/>
                <w:szCs w:val="22"/>
              </w:rPr>
              <w:t>Šis atrankos kriterijus detalizuojamas taip:</w:t>
            </w:r>
          </w:p>
        </w:tc>
        <w:tc>
          <w:tcPr>
            <w:tcW w:w="1650" w:type="dxa"/>
            <w:gridSpan w:val="2"/>
            <w:shd w:val="clear" w:color="auto" w:fill="auto"/>
          </w:tcPr>
          <w:p w14:paraId="57FC175F" w14:textId="343D74FF" w:rsidR="00C95BE1" w:rsidRPr="00A120FC" w:rsidRDefault="001F5FF9" w:rsidP="001F5FF9">
            <w:pPr>
              <w:jc w:val="center"/>
              <w:rPr>
                <w:sz w:val="22"/>
                <w:szCs w:val="22"/>
              </w:rPr>
            </w:pPr>
            <w:r>
              <w:rPr>
                <w:b/>
                <w:sz w:val="22"/>
                <w:szCs w:val="22"/>
              </w:rPr>
              <w:lastRenderedPageBreak/>
              <w:t>20</w:t>
            </w:r>
          </w:p>
        </w:tc>
        <w:tc>
          <w:tcPr>
            <w:tcW w:w="4064" w:type="dxa"/>
            <w:shd w:val="clear" w:color="auto" w:fill="auto"/>
          </w:tcPr>
          <w:p w14:paraId="7D197F22" w14:textId="7975A1A4" w:rsidR="00C95BE1" w:rsidRPr="00811C34" w:rsidRDefault="001F5FF9" w:rsidP="00811C34">
            <w:pPr>
              <w:tabs>
                <w:tab w:val="left" w:pos="650"/>
              </w:tabs>
              <w:jc w:val="both"/>
              <w:rPr>
                <w:i/>
                <w:sz w:val="22"/>
                <w:szCs w:val="22"/>
              </w:rPr>
            </w:pPr>
            <w:r w:rsidRPr="009006BD">
              <w:rPr>
                <w:sz w:val="22"/>
                <w:szCs w:val="22"/>
              </w:rPr>
              <w:t xml:space="preserve">Vertinama pagal paraiškos 4 lemtelėje </w:t>
            </w:r>
            <w:r w:rsidRPr="009006BD">
              <w:rPr>
                <w:sz w:val="22"/>
                <w:szCs w:val="22"/>
              </w:rPr>
              <w:lastRenderedPageBreak/>
              <w:t>„Vietos projekto atitiktis vietos projektų atrankos kriterijams“ pateiktą pagrindimą ir remiantis kartu su paraiška pateiktais dokumentais:</w:t>
            </w:r>
            <w:r w:rsidRPr="009006BD">
              <w:rPr>
                <w:rFonts w:eastAsia="Calibri"/>
                <w:sz w:val="22"/>
                <w:szCs w:val="22"/>
                <w:lang w:eastAsia="en-US"/>
              </w:rPr>
              <w:t xml:space="preserve"> dokumentai, įrodantys, kad pareiškėjas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w:t>
            </w:r>
          </w:p>
        </w:tc>
        <w:tc>
          <w:tcPr>
            <w:tcW w:w="4820" w:type="dxa"/>
            <w:shd w:val="clear" w:color="auto" w:fill="auto"/>
          </w:tcPr>
          <w:p w14:paraId="562F4392" w14:textId="33173E7D" w:rsidR="00C95BE1" w:rsidRPr="00A120FC" w:rsidRDefault="00C95BE1" w:rsidP="00C95BE1">
            <w:pPr>
              <w:jc w:val="both"/>
              <w:rPr>
                <w:sz w:val="22"/>
                <w:szCs w:val="22"/>
              </w:rPr>
            </w:pPr>
          </w:p>
        </w:tc>
      </w:tr>
      <w:tr w:rsidR="00C95BE1" w:rsidRPr="00A120FC" w14:paraId="381CF4C2" w14:textId="77777777" w:rsidTr="00C95BE1">
        <w:tc>
          <w:tcPr>
            <w:tcW w:w="756" w:type="dxa"/>
            <w:shd w:val="clear" w:color="auto" w:fill="auto"/>
          </w:tcPr>
          <w:p w14:paraId="2C482769" w14:textId="77777777" w:rsidR="00C95BE1" w:rsidRPr="00A120FC" w:rsidRDefault="00C95BE1" w:rsidP="00C95BE1">
            <w:pPr>
              <w:rPr>
                <w:sz w:val="22"/>
                <w:szCs w:val="22"/>
              </w:rPr>
            </w:pPr>
            <w:r w:rsidRPr="00A120FC">
              <w:rPr>
                <w:sz w:val="22"/>
                <w:szCs w:val="22"/>
              </w:rPr>
              <w:lastRenderedPageBreak/>
              <w:t>1.1.</w:t>
            </w:r>
          </w:p>
        </w:tc>
        <w:tc>
          <w:tcPr>
            <w:tcW w:w="3873" w:type="dxa"/>
            <w:shd w:val="clear" w:color="auto" w:fill="auto"/>
          </w:tcPr>
          <w:p w14:paraId="52727442" w14:textId="7668145E" w:rsidR="00C95BE1" w:rsidRPr="00A120FC" w:rsidRDefault="00AE548C" w:rsidP="00E976F4">
            <w:pPr>
              <w:jc w:val="both"/>
              <w:rPr>
                <w:sz w:val="22"/>
                <w:szCs w:val="22"/>
              </w:rPr>
            </w:pPr>
            <w:r>
              <w:rPr>
                <w:rFonts w:eastAsia="Calibri"/>
                <w:sz w:val="22"/>
                <w:szCs w:val="22"/>
                <w:lang w:eastAsia="en-US"/>
              </w:rPr>
              <w:t>20</w:t>
            </w:r>
            <w:r w:rsidR="00C2573D" w:rsidRPr="009006BD">
              <w:rPr>
                <w:rFonts w:eastAsia="Calibri"/>
                <w:sz w:val="22"/>
                <w:szCs w:val="22"/>
                <w:lang w:eastAsia="en-US"/>
              </w:rPr>
              <w:t xml:space="preserve"> proc. ir daugiau</w:t>
            </w:r>
            <w:r w:rsidR="00C2573D" w:rsidRPr="009006BD">
              <w:rPr>
                <w:sz w:val="22"/>
                <w:szCs w:val="22"/>
              </w:rPr>
              <w:t>;</w:t>
            </w:r>
          </w:p>
        </w:tc>
        <w:tc>
          <w:tcPr>
            <w:tcW w:w="1635" w:type="dxa"/>
            <w:shd w:val="clear" w:color="auto" w:fill="auto"/>
          </w:tcPr>
          <w:p w14:paraId="0BE2D8FA" w14:textId="5C97D97A" w:rsidR="00C95BE1" w:rsidRPr="00A120FC" w:rsidRDefault="001F5FF9" w:rsidP="001F5FF9">
            <w:pPr>
              <w:jc w:val="center"/>
              <w:rPr>
                <w:sz w:val="22"/>
                <w:szCs w:val="22"/>
              </w:rPr>
            </w:pPr>
            <w:r>
              <w:rPr>
                <w:sz w:val="22"/>
                <w:szCs w:val="22"/>
              </w:rPr>
              <w:t>20</w:t>
            </w:r>
          </w:p>
        </w:tc>
        <w:tc>
          <w:tcPr>
            <w:tcW w:w="4079" w:type="dxa"/>
            <w:gridSpan w:val="2"/>
            <w:shd w:val="clear" w:color="auto" w:fill="auto"/>
          </w:tcPr>
          <w:p w14:paraId="18AAAFDC" w14:textId="77777777" w:rsidR="00C95BE1" w:rsidRPr="00894EB7" w:rsidRDefault="00C95BE1" w:rsidP="00C95BE1">
            <w:pPr>
              <w:jc w:val="both"/>
              <w:rPr>
                <w:sz w:val="22"/>
                <w:szCs w:val="22"/>
              </w:rPr>
            </w:pPr>
          </w:p>
        </w:tc>
        <w:tc>
          <w:tcPr>
            <w:tcW w:w="4820" w:type="dxa"/>
            <w:shd w:val="clear" w:color="auto" w:fill="auto"/>
          </w:tcPr>
          <w:p w14:paraId="672957DF" w14:textId="77777777" w:rsidR="00C95BE1" w:rsidRPr="00A120FC" w:rsidRDefault="00C95BE1" w:rsidP="00C95BE1">
            <w:pPr>
              <w:jc w:val="both"/>
              <w:rPr>
                <w:sz w:val="22"/>
                <w:szCs w:val="22"/>
              </w:rPr>
            </w:pPr>
          </w:p>
        </w:tc>
      </w:tr>
      <w:tr w:rsidR="00C95BE1" w:rsidRPr="00A120FC" w14:paraId="027845D7" w14:textId="77777777" w:rsidTr="00C95BE1">
        <w:tc>
          <w:tcPr>
            <w:tcW w:w="756" w:type="dxa"/>
            <w:shd w:val="clear" w:color="auto" w:fill="auto"/>
          </w:tcPr>
          <w:p w14:paraId="49E67BC9" w14:textId="77777777" w:rsidR="00C95BE1" w:rsidRPr="00A120FC" w:rsidRDefault="00C95BE1" w:rsidP="00C95BE1">
            <w:pPr>
              <w:rPr>
                <w:sz w:val="22"/>
                <w:szCs w:val="22"/>
              </w:rPr>
            </w:pPr>
            <w:r w:rsidRPr="00A120FC">
              <w:rPr>
                <w:sz w:val="22"/>
                <w:szCs w:val="22"/>
              </w:rPr>
              <w:t>1.2.</w:t>
            </w:r>
          </w:p>
        </w:tc>
        <w:tc>
          <w:tcPr>
            <w:tcW w:w="3873" w:type="dxa"/>
            <w:shd w:val="clear" w:color="auto" w:fill="auto"/>
          </w:tcPr>
          <w:p w14:paraId="4E79536E" w14:textId="2EAEBF3C" w:rsidR="00C95BE1" w:rsidRPr="00A120FC" w:rsidRDefault="00E60942" w:rsidP="00C95BE1">
            <w:pPr>
              <w:jc w:val="both"/>
              <w:rPr>
                <w:sz w:val="22"/>
                <w:szCs w:val="22"/>
              </w:rPr>
            </w:pPr>
            <w:r>
              <w:rPr>
                <w:rFonts w:eastAsia="Calibri"/>
                <w:sz w:val="22"/>
                <w:szCs w:val="22"/>
                <w:lang w:eastAsia="en-US"/>
              </w:rPr>
              <w:t>Nuo 11 iki 19</w:t>
            </w:r>
            <w:r w:rsidR="00C2573D" w:rsidRPr="009006BD">
              <w:rPr>
                <w:rFonts w:eastAsia="Calibri"/>
                <w:sz w:val="22"/>
                <w:szCs w:val="22"/>
                <w:lang w:eastAsia="en-US"/>
              </w:rPr>
              <w:t xml:space="preserve">  proc.</w:t>
            </w:r>
            <w:r w:rsidR="00C2573D">
              <w:rPr>
                <w:rFonts w:eastAsia="Calibri"/>
                <w:sz w:val="22"/>
                <w:szCs w:val="22"/>
                <w:lang w:eastAsia="en-US"/>
              </w:rPr>
              <w:t>(imtinai)</w:t>
            </w:r>
          </w:p>
        </w:tc>
        <w:tc>
          <w:tcPr>
            <w:tcW w:w="1635" w:type="dxa"/>
            <w:shd w:val="clear" w:color="auto" w:fill="auto"/>
          </w:tcPr>
          <w:p w14:paraId="1F827DA0" w14:textId="0D4D392D" w:rsidR="00C95BE1" w:rsidRPr="00A120FC" w:rsidRDefault="001F5FF9" w:rsidP="00C95BE1">
            <w:pPr>
              <w:jc w:val="center"/>
              <w:rPr>
                <w:sz w:val="22"/>
                <w:szCs w:val="22"/>
              </w:rPr>
            </w:pPr>
            <w:r>
              <w:rPr>
                <w:sz w:val="22"/>
                <w:szCs w:val="22"/>
              </w:rPr>
              <w:t>10</w:t>
            </w:r>
          </w:p>
        </w:tc>
        <w:tc>
          <w:tcPr>
            <w:tcW w:w="4079" w:type="dxa"/>
            <w:gridSpan w:val="2"/>
            <w:shd w:val="clear" w:color="auto" w:fill="auto"/>
          </w:tcPr>
          <w:p w14:paraId="6C1A34B8" w14:textId="77777777" w:rsidR="00C95BE1" w:rsidRPr="00A120FC" w:rsidRDefault="00C95BE1" w:rsidP="00C95BE1">
            <w:pPr>
              <w:jc w:val="both"/>
              <w:rPr>
                <w:sz w:val="22"/>
                <w:szCs w:val="22"/>
              </w:rPr>
            </w:pPr>
          </w:p>
        </w:tc>
        <w:tc>
          <w:tcPr>
            <w:tcW w:w="4820" w:type="dxa"/>
            <w:shd w:val="clear" w:color="auto" w:fill="auto"/>
          </w:tcPr>
          <w:p w14:paraId="44656FA1" w14:textId="77777777"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6E6886B7" w14:textId="46A87A4F" w:rsidR="00C95BE1" w:rsidRPr="00A120FC" w:rsidRDefault="00C2573D" w:rsidP="00375DCE">
            <w:pPr>
              <w:jc w:val="both"/>
              <w:rPr>
                <w:sz w:val="22"/>
                <w:szCs w:val="22"/>
              </w:rPr>
            </w:pPr>
            <w:r w:rsidRPr="009006BD">
              <w:rPr>
                <w:rFonts w:eastAsia="Calibri"/>
                <w:b/>
                <w:sz w:val="22"/>
                <w:szCs w:val="22"/>
                <w:lang w:eastAsia="en-US"/>
              </w:rPr>
              <w:t xml:space="preserve">Projektas įgyvendinamas partnerystėje su kitais subjektais, dalyvaujančiais projekto veiklose ir besinaudojančiais projekto rezultatais. </w:t>
            </w:r>
            <w:r w:rsidRPr="009006BD">
              <w:rPr>
                <w:sz w:val="22"/>
                <w:szCs w:val="22"/>
              </w:rPr>
              <w:t>Šis atrankos kriterijus detalizuojamas taip:</w:t>
            </w:r>
          </w:p>
        </w:tc>
        <w:tc>
          <w:tcPr>
            <w:tcW w:w="1635" w:type="dxa"/>
            <w:shd w:val="clear" w:color="auto" w:fill="auto"/>
          </w:tcPr>
          <w:p w14:paraId="3B0518CF" w14:textId="6BC17698" w:rsidR="00C95BE1" w:rsidRPr="001F5FF9" w:rsidRDefault="001F5FF9" w:rsidP="00C95BE1">
            <w:pPr>
              <w:jc w:val="center"/>
              <w:rPr>
                <w:b/>
                <w:sz w:val="22"/>
                <w:szCs w:val="22"/>
              </w:rPr>
            </w:pPr>
            <w:r w:rsidRPr="001F5FF9">
              <w:rPr>
                <w:b/>
                <w:sz w:val="22"/>
                <w:szCs w:val="22"/>
              </w:rPr>
              <w:t>20</w:t>
            </w:r>
          </w:p>
        </w:tc>
        <w:tc>
          <w:tcPr>
            <w:tcW w:w="4079" w:type="dxa"/>
            <w:gridSpan w:val="2"/>
            <w:shd w:val="clear" w:color="auto" w:fill="auto"/>
          </w:tcPr>
          <w:p w14:paraId="4D95A0A1" w14:textId="7754185F" w:rsidR="00C95BE1" w:rsidRPr="00A120FC" w:rsidRDefault="001F5FF9" w:rsidP="00E56731">
            <w:pPr>
              <w:jc w:val="both"/>
              <w:rPr>
                <w:sz w:val="22"/>
                <w:szCs w:val="22"/>
              </w:rPr>
            </w:pPr>
            <w:r w:rsidRPr="009006BD">
              <w:rPr>
                <w:sz w:val="22"/>
                <w:szCs w:val="22"/>
              </w:rPr>
              <w:t xml:space="preserve">Vertinama pagal paraiškos 4 </w:t>
            </w:r>
            <w:r w:rsidR="00E56731" w:rsidRPr="009006BD">
              <w:rPr>
                <w:sz w:val="22"/>
                <w:szCs w:val="22"/>
              </w:rPr>
              <w:t>le</w:t>
            </w:r>
            <w:r w:rsidR="00E56731">
              <w:rPr>
                <w:sz w:val="22"/>
                <w:szCs w:val="22"/>
              </w:rPr>
              <w:t>n</w:t>
            </w:r>
            <w:r w:rsidR="00E56731" w:rsidRPr="009006BD">
              <w:rPr>
                <w:sz w:val="22"/>
                <w:szCs w:val="22"/>
              </w:rPr>
              <w:t xml:space="preserve">telėje </w:t>
            </w:r>
            <w:r w:rsidRPr="009006BD">
              <w:rPr>
                <w:sz w:val="22"/>
                <w:szCs w:val="22"/>
              </w:rPr>
              <w:t xml:space="preserve">„Vietos projekto atitiktis vietos projektų atrankos kriterijams“ pateiktą pagrindimą ir remiantis kartu su paraiška pateiktais dokumentais: Jungtinės veiklos sutartys,  </w:t>
            </w:r>
            <w:r w:rsidRPr="001E4E41">
              <w:rPr>
                <w:sz w:val="22"/>
                <w:szCs w:val="22"/>
              </w:rPr>
              <w:t>laisvos formos bendradarbiavimo sutartys</w:t>
            </w:r>
            <w:r w:rsidRPr="009006BD">
              <w:rPr>
                <w:sz w:val="22"/>
                <w:szCs w:val="22"/>
              </w:rPr>
              <w:t>.</w:t>
            </w:r>
          </w:p>
        </w:tc>
        <w:tc>
          <w:tcPr>
            <w:tcW w:w="4820" w:type="dxa"/>
            <w:shd w:val="clear" w:color="auto" w:fill="auto"/>
          </w:tcPr>
          <w:p w14:paraId="00401BC1" w14:textId="1446C163" w:rsidR="00C95BE1" w:rsidRPr="00A120FC" w:rsidRDefault="001F5FF9" w:rsidP="00811C34">
            <w:pPr>
              <w:jc w:val="both"/>
              <w:rPr>
                <w:sz w:val="22"/>
                <w:szCs w:val="22"/>
              </w:rPr>
            </w:pPr>
            <w:r w:rsidRPr="009006BD">
              <w:rPr>
                <w:sz w:val="22"/>
                <w:szCs w:val="22"/>
              </w:rPr>
              <w:t>Tikrinama pagal galutinėje vietos projekto įgyvendinimo ataskaitoje arba metinėje užbaigto vietos projekto ataskaitoje pateiktą informaciją</w:t>
            </w:r>
          </w:p>
        </w:tc>
      </w:tr>
      <w:tr w:rsidR="00C95BE1" w:rsidRPr="00A120FC" w14:paraId="09A6B937" w14:textId="77777777" w:rsidTr="00C95BE1">
        <w:tc>
          <w:tcPr>
            <w:tcW w:w="756" w:type="dxa"/>
            <w:shd w:val="clear" w:color="auto" w:fill="auto"/>
          </w:tcPr>
          <w:p w14:paraId="537F18C0"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73D97C74" w14:textId="7FC32889" w:rsidR="00C95BE1" w:rsidRPr="00A120FC" w:rsidRDefault="00375DCE" w:rsidP="00C95BE1">
            <w:pPr>
              <w:jc w:val="both"/>
              <w:rPr>
                <w:sz w:val="22"/>
                <w:szCs w:val="22"/>
              </w:rPr>
            </w:pPr>
            <w:r w:rsidRPr="009006BD">
              <w:rPr>
                <w:rFonts w:eastAsia="Calibri"/>
                <w:sz w:val="22"/>
                <w:szCs w:val="22"/>
                <w:lang w:eastAsia="en-US"/>
              </w:rPr>
              <w:t>Projektas įgyvendinamas su  ne mažiau kaip 3 partneriais</w:t>
            </w:r>
            <w:r w:rsidRPr="00A120FC">
              <w:rPr>
                <w:sz w:val="22"/>
                <w:szCs w:val="22"/>
              </w:rPr>
              <w:t xml:space="preserve"> </w:t>
            </w:r>
          </w:p>
        </w:tc>
        <w:tc>
          <w:tcPr>
            <w:tcW w:w="1635" w:type="dxa"/>
            <w:shd w:val="clear" w:color="auto" w:fill="auto"/>
          </w:tcPr>
          <w:p w14:paraId="798866FF" w14:textId="7B6E22FF" w:rsidR="00C95BE1" w:rsidRPr="00A120FC" w:rsidRDefault="001F5FF9" w:rsidP="00C95BE1">
            <w:pPr>
              <w:jc w:val="center"/>
              <w:rPr>
                <w:sz w:val="22"/>
                <w:szCs w:val="22"/>
              </w:rPr>
            </w:pPr>
            <w:r>
              <w:rPr>
                <w:sz w:val="22"/>
                <w:szCs w:val="22"/>
              </w:rPr>
              <w:t>20</w:t>
            </w:r>
          </w:p>
        </w:tc>
        <w:tc>
          <w:tcPr>
            <w:tcW w:w="4079" w:type="dxa"/>
            <w:gridSpan w:val="2"/>
            <w:shd w:val="clear" w:color="auto" w:fill="auto"/>
          </w:tcPr>
          <w:p w14:paraId="00E44465" w14:textId="77777777" w:rsidR="00C95BE1" w:rsidRPr="00A120FC" w:rsidRDefault="00C95BE1" w:rsidP="00C95BE1">
            <w:pPr>
              <w:jc w:val="both"/>
              <w:rPr>
                <w:sz w:val="22"/>
                <w:szCs w:val="22"/>
              </w:rPr>
            </w:pPr>
          </w:p>
        </w:tc>
        <w:tc>
          <w:tcPr>
            <w:tcW w:w="4820" w:type="dxa"/>
            <w:shd w:val="clear" w:color="auto" w:fill="auto"/>
          </w:tcPr>
          <w:p w14:paraId="50207EA1" w14:textId="77777777" w:rsidR="00C95BE1" w:rsidRPr="00A120FC" w:rsidRDefault="00C95BE1" w:rsidP="00C95BE1">
            <w:pPr>
              <w:jc w:val="both"/>
              <w:rPr>
                <w:sz w:val="22"/>
                <w:szCs w:val="22"/>
              </w:rPr>
            </w:pPr>
          </w:p>
        </w:tc>
      </w:tr>
      <w:tr w:rsidR="00C95BE1" w:rsidRPr="00A120FC" w14:paraId="5AD3F61F" w14:textId="77777777" w:rsidTr="00C95BE1">
        <w:tc>
          <w:tcPr>
            <w:tcW w:w="756" w:type="dxa"/>
            <w:shd w:val="clear" w:color="auto" w:fill="auto"/>
          </w:tcPr>
          <w:p w14:paraId="5C1C1FF0"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70B0233F" w14:textId="1A53BE00" w:rsidR="00C95BE1" w:rsidRPr="00A120FC" w:rsidRDefault="001F5FF9" w:rsidP="00C95BE1">
            <w:pPr>
              <w:jc w:val="both"/>
              <w:rPr>
                <w:sz w:val="22"/>
                <w:szCs w:val="22"/>
              </w:rPr>
            </w:pPr>
            <w:r w:rsidRPr="009006BD">
              <w:rPr>
                <w:rFonts w:eastAsia="Calibri"/>
                <w:sz w:val="22"/>
                <w:szCs w:val="22"/>
                <w:lang w:eastAsia="en-US"/>
              </w:rPr>
              <w:t>Projektas įgyvendinamas su ne mažiau kaip 2 partneriais</w:t>
            </w:r>
          </w:p>
        </w:tc>
        <w:tc>
          <w:tcPr>
            <w:tcW w:w="1635" w:type="dxa"/>
            <w:shd w:val="clear" w:color="auto" w:fill="auto"/>
          </w:tcPr>
          <w:p w14:paraId="3045223F" w14:textId="300A4496" w:rsidR="00C95BE1" w:rsidRPr="00A120FC" w:rsidRDefault="001F5FF9" w:rsidP="001F5FF9">
            <w:pPr>
              <w:jc w:val="center"/>
              <w:rPr>
                <w:sz w:val="22"/>
                <w:szCs w:val="22"/>
              </w:rPr>
            </w:pPr>
            <w:r>
              <w:rPr>
                <w:sz w:val="22"/>
                <w:szCs w:val="22"/>
              </w:rPr>
              <w:t>15</w:t>
            </w:r>
          </w:p>
        </w:tc>
        <w:tc>
          <w:tcPr>
            <w:tcW w:w="4079" w:type="dxa"/>
            <w:gridSpan w:val="2"/>
            <w:shd w:val="clear" w:color="auto" w:fill="auto"/>
          </w:tcPr>
          <w:p w14:paraId="673F9630" w14:textId="77777777" w:rsidR="00C95BE1" w:rsidRPr="00A120FC" w:rsidRDefault="00C95BE1" w:rsidP="00C95BE1">
            <w:pPr>
              <w:jc w:val="both"/>
              <w:rPr>
                <w:sz w:val="22"/>
                <w:szCs w:val="22"/>
              </w:rPr>
            </w:pPr>
          </w:p>
        </w:tc>
        <w:tc>
          <w:tcPr>
            <w:tcW w:w="4820" w:type="dxa"/>
            <w:shd w:val="clear" w:color="auto" w:fill="auto"/>
          </w:tcPr>
          <w:p w14:paraId="0D719E56" w14:textId="77777777" w:rsidR="00C95BE1" w:rsidRPr="00A120FC" w:rsidRDefault="00C95BE1" w:rsidP="00C95BE1">
            <w:pPr>
              <w:jc w:val="both"/>
              <w:rPr>
                <w:sz w:val="22"/>
                <w:szCs w:val="22"/>
              </w:rPr>
            </w:pPr>
          </w:p>
        </w:tc>
      </w:tr>
      <w:tr w:rsidR="00C95BE1" w:rsidRPr="00A120FC" w14:paraId="64523FB3" w14:textId="77777777" w:rsidTr="00C95BE1">
        <w:tc>
          <w:tcPr>
            <w:tcW w:w="756" w:type="dxa"/>
            <w:shd w:val="clear" w:color="auto" w:fill="auto"/>
          </w:tcPr>
          <w:p w14:paraId="1095FBE6" w14:textId="30B0FDDE" w:rsidR="00C95BE1" w:rsidRPr="00A120FC" w:rsidRDefault="001F5FF9" w:rsidP="00C95BE1">
            <w:pPr>
              <w:rPr>
                <w:sz w:val="22"/>
                <w:szCs w:val="22"/>
              </w:rPr>
            </w:pPr>
            <w:r>
              <w:rPr>
                <w:sz w:val="22"/>
                <w:szCs w:val="22"/>
              </w:rPr>
              <w:t>2.3.</w:t>
            </w:r>
          </w:p>
        </w:tc>
        <w:tc>
          <w:tcPr>
            <w:tcW w:w="3873" w:type="dxa"/>
            <w:shd w:val="clear" w:color="auto" w:fill="auto"/>
          </w:tcPr>
          <w:p w14:paraId="64ED6AF6" w14:textId="5A1FC299" w:rsidR="00C95BE1" w:rsidRPr="00A120FC" w:rsidRDefault="001F5FF9" w:rsidP="00C95BE1">
            <w:pPr>
              <w:jc w:val="both"/>
              <w:rPr>
                <w:sz w:val="22"/>
                <w:szCs w:val="22"/>
              </w:rPr>
            </w:pPr>
            <w:r w:rsidRPr="009006BD">
              <w:rPr>
                <w:rFonts w:eastAsia="Calibri"/>
                <w:sz w:val="22"/>
                <w:szCs w:val="22"/>
                <w:lang w:eastAsia="en-US"/>
              </w:rPr>
              <w:t>Projektas įgyvendinamas su 1 partneriu</w:t>
            </w:r>
          </w:p>
        </w:tc>
        <w:tc>
          <w:tcPr>
            <w:tcW w:w="1635" w:type="dxa"/>
            <w:shd w:val="clear" w:color="auto" w:fill="auto"/>
          </w:tcPr>
          <w:p w14:paraId="032D595B" w14:textId="2AE6069C" w:rsidR="00C95BE1" w:rsidRPr="00A120FC" w:rsidRDefault="001F5FF9" w:rsidP="00C95BE1">
            <w:pPr>
              <w:jc w:val="center"/>
              <w:rPr>
                <w:sz w:val="22"/>
                <w:szCs w:val="22"/>
              </w:rPr>
            </w:pPr>
            <w:r>
              <w:rPr>
                <w:sz w:val="22"/>
                <w:szCs w:val="22"/>
              </w:rPr>
              <w:t>10</w:t>
            </w:r>
          </w:p>
        </w:tc>
        <w:tc>
          <w:tcPr>
            <w:tcW w:w="4079" w:type="dxa"/>
            <w:gridSpan w:val="2"/>
            <w:shd w:val="clear" w:color="auto" w:fill="auto"/>
          </w:tcPr>
          <w:p w14:paraId="7DC9A071" w14:textId="77777777" w:rsidR="00C95BE1" w:rsidRPr="00A120FC" w:rsidRDefault="00C95BE1" w:rsidP="00C95BE1">
            <w:pPr>
              <w:jc w:val="both"/>
              <w:rPr>
                <w:sz w:val="22"/>
                <w:szCs w:val="22"/>
              </w:rPr>
            </w:pPr>
          </w:p>
        </w:tc>
        <w:tc>
          <w:tcPr>
            <w:tcW w:w="4820" w:type="dxa"/>
            <w:shd w:val="clear" w:color="auto" w:fill="auto"/>
          </w:tcPr>
          <w:p w14:paraId="3B1D0B9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5B585C42" w14:textId="7CAA2578" w:rsidR="00C95BE1" w:rsidRPr="00A120FC" w:rsidRDefault="001F5FF9" w:rsidP="00C95BE1">
            <w:pPr>
              <w:jc w:val="both"/>
              <w:rPr>
                <w:b/>
                <w:sz w:val="22"/>
                <w:szCs w:val="22"/>
              </w:rPr>
            </w:pPr>
            <w:r w:rsidRPr="009006BD">
              <w:rPr>
                <w:rFonts w:eastAsia="Calibri"/>
                <w:b/>
                <w:sz w:val="22"/>
                <w:szCs w:val="22"/>
                <w:lang w:eastAsia="en-US"/>
              </w:rPr>
              <w:t xml:space="preserve">Projekto tikslinės grupės, potencialių naudos gavėjų, įtraukimas į projekto rengimą ir įgyvendinimą. </w:t>
            </w:r>
            <w:r w:rsidRPr="009006BD">
              <w:rPr>
                <w:sz w:val="22"/>
                <w:szCs w:val="22"/>
              </w:rPr>
              <w:t>Šis atrankos kriterijus detalizuojamas taip:</w:t>
            </w:r>
          </w:p>
        </w:tc>
        <w:tc>
          <w:tcPr>
            <w:tcW w:w="1635" w:type="dxa"/>
            <w:shd w:val="clear" w:color="auto" w:fill="auto"/>
          </w:tcPr>
          <w:p w14:paraId="67D82F22" w14:textId="0E912D4B" w:rsidR="00C95BE1" w:rsidRPr="00A120FC" w:rsidRDefault="001F5FF9" w:rsidP="00C95BE1">
            <w:pPr>
              <w:jc w:val="center"/>
              <w:rPr>
                <w:b/>
                <w:sz w:val="22"/>
                <w:szCs w:val="22"/>
              </w:rPr>
            </w:pPr>
            <w:r w:rsidRPr="009006BD">
              <w:rPr>
                <w:b/>
                <w:sz w:val="22"/>
                <w:szCs w:val="22"/>
              </w:rPr>
              <w:t>20</w:t>
            </w:r>
          </w:p>
        </w:tc>
        <w:tc>
          <w:tcPr>
            <w:tcW w:w="4079" w:type="dxa"/>
            <w:gridSpan w:val="2"/>
            <w:shd w:val="clear" w:color="auto" w:fill="auto"/>
          </w:tcPr>
          <w:p w14:paraId="751C2F14" w14:textId="46DF0612" w:rsidR="00C95BE1" w:rsidRPr="001F5FF9" w:rsidRDefault="001F5FF9" w:rsidP="00D93F42">
            <w:pPr>
              <w:jc w:val="both"/>
              <w:rPr>
                <w:sz w:val="22"/>
                <w:szCs w:val="22"/>
              </w:rPr>
            </w:pPr>
            <w:r w:rsidRPr="009006BD">
              <w:rPr>
                <w:sz w:val="22"/>
                <w:szCs w:val="22"/>
              </w:rPr>
              <w:t xml:space="preserve">Vertinama pagal vietos projekto paraiškos 4 lentelėje „Vietos projekto atitiktis vietos projektų atrankos kriterijams“ pagrindimą ir (arba) remiantis kartu su paraiška pateiktais dokumentais: pažyma iš seniūnijos apie gyventojų skaičių bendruomenės atstovaujamoje teritorijoje </w:t>
            </w:r>
            <w:r w:rsidRPr="009006BD">
              <w:rPr>
                <w:sz w:val="22"/>
                <w:szCs w:val="22"/>
              </w:rPr>
              <w:lastRenderedPageBreak/>
              <w:t>bei apklausų ir/arba tyrimų suvestinės,ir/arba susirinkimų protokolai ir pan.</w:t>
            </w:r>
            <w:r>
              <w:rPr>
                <w:sz w:val="22"/>
                <w:szCs w:val="22"/>
              </w:rPr>
              <w:t xml:space="preserve"> apie gyventojų pritarimą projektui</w:t>
            </w:r>
            <w:r w:rsidR="00D93F42">
              <w:rPr>
                <w:sz w:val="22"/>
                <w:szCs w:val="22"/>
              </w:rPr>
              <w:t xml:space="preserve"> ir/arba </w:t>
            </w:r>
            <w:r w:rsidR="00D93F42" w:rsidRPr="009006BD">
              <w:rPr>
                <w:sz w:val="22"/>
                <w:szCs w:val="22"/>
              </w:rPr>
              <w:t>laisvos formos bendradarbiavimo sutartys</w:t>
            </w:r>
            <w:r w:rsidR="00D93F42">
              <w:rPr>
                <w:sz w:val="22"/>
                <w:szCs w:val="22"/>
              </w:rPr>
              <w:t>.</w:t>
            </w:r>
          </w:p>
        </w:tc>
        <w:tc>
          <w:tcPr>
            <w:tcW w:w="4820" w:type="dxa"/>
            <w:shd w:val="clear" w:color="auto" w:fill="auto"/>
          </w:tcPr>
          <w:p w14:paraId="52E30D35" w14:textId="7C3694FC" w:rsidR="00C95BE1" w:rsidRPr="00A120FC" w:rsidRDefault="001F5FF9" w:rsidP="00C95BE1">
            <w:pPr>
              <w:jc w:val="both"/>
              <w:rPr>
                <w:b/>
                <w:sz w:val="22"/>
                <w:szCs w:val="22"/>
              </w:rPr>
            </w:pPr>
            <w:r w:rsidRPr="009006BD">
              <w:rPr>
                <w:sz w:val="22"/>
                <w:szCs w:val="22"/>
              </w:rPr>
              <w:lastRenderedPageBreak/>
              <w:t>Tikrinama pagal galutinėje vietos projekto įgyvendinimo ataskaitoje arba metinėje užbaigto vietos projekto ataskaitoje pateiktą informaciją,</w:t>
            </w:r>
            <w:r w:rsidRPr="009006BD">
              <w:rPr>
                <w:i/>
                <w:sz w:val="22"/>
                <w:szCs w:val="22"/>
              </w:rPr>
              <w:t xml:space="preserve"> </w:t>
            </w:r>
            <w:r w:rsidRPr="009006BD">
              <w:rPr>
                <w:sz w:val="22"/>
                <w:szCs w:val="22"/>
              </w:rPr>
              <w:t xml:space="preserve"> ir dokumentus</w:t>
            </w:r>
          </w:p>
        </w:tc>
      </w:tr>
      <w:tr w:rsidR="00C95BE1" w:rsidRPr="00A120FC" w14:paraId="6FBD8C6B" w14:textId="77777777" w:rsidTr="00C95BE1">
        <w:tc>
          <w:tcPr>
            <w:tcW w:w="756" w:type="dxa"/>
            <w:shd w:val="clear" w:color="auto" w:fill="auto"/>
          </w:tcPr>
          <w:p w14:paraId="71DD4486" w14:textId="77777777" w:rsidR="00C95BE1" w:rsidRPr="00A120FC" w:rsidRDefault="00C95BE1" w:rsidP="00C95BE1">
            <w:pPr>
              <w:rPr>
                <w:sz w:val="22"/>
                <w:szCs w:val="22"/>
              </w:rPr>
            </w:pPr>
            <w:r w:rsidRPr="00A120FC">
              <w:rPr>
                <w:sz w:val="22"/>
                <w:szCs w:val="22"/>
              </w:rPr>
              <w:lastRenderedPageBreak/>
              <w:t>3.1.</w:t>
            </w:r>
          </w:p>
        </w:tc>
        <w:tc>
          <w:tcPr>
            <w:tcW w:w="3873" w:type="dxa"/>
            <w:shd w:val="clear" w:color="auto" w:fill="auto"/>
          </w:tcPr>
          <w:p w14:paraId="509AB600" w14:textId="383EB2F1" w:rsidR="00C95BE1" w:rsidRPr="00A120FC" w:rsidRDefault="001F5FF9" w:rsidP="00C95BE1">
            <w:pPr>
              <w:jc w:val="both"/>
              <w:rPr>
                <w:sz w:val="22"/>
                <w:szCs w:val="22"/>
              </w:rPr>
            </w:pPr>
            <w:r w:rsidRPr="009006BD">
              <w:rPr>
                <w:rFonts w:eastAsia="Calibri"/>
                <w:sz w:val="22"/>
                <w:szCs w:val="22"/>
                <w:lang w:eastAsia="en-US"/>
              </w:rPr>
              <w:t>Įtraukimas į projekto rengimą ir įgyvendinimą</w:t>
            </w:r>
          </w:p>
        </w:tc>
        <w:tc>
          <w:tcPr>
            <w:tcW w:w="1635" w:type="dxa"/>
            <w:shd w:val="clear" w:color="auto" w:fill="auto"/>
          </w:tcPr>
          <w:p w14:paraId="5A44F870" w14:textId="1AAB7113" w:rsidR="00C95BE1" w:rsidRPr="00A120FC" w:rsidRDefault="001F5FF9" w:rsidP="001F5FF9">
            <w:pPr>
              <w:jc w:val="center"/>
              <w:rPr>
                <w:sz w:val="22"/>
                <w:szCs w:val="22"/>
              </w:rPr>
            </w:pPr>
            <w:r>
              <w:rPr>
                <w:sz w:val="22"/>
                <w:szCs w:val="22"/>
              </w:rPr>
              <w:t>20</w:t>
            </w:r>
          </w:p>
        </w:tc>
        <w:tc>
          <w:tcPr>
            <w:tcW w:w="4079" w:type="dxa"/>
            <w:gridSpan w:val="2"/>
            <w:shd w:val="clear" w:color="auto" w:fill="auto"/>
          </w:tcPr>
          <w:p w14:paraId="22FBC3BF" w14:textId="77777777" w:rsidR="00C95BE1" w:rsidRPr="00A120FC" w:rsidRDefault="00C95BE1" w:rsidP="00C95BE1">
            <w:pPr>
              <w:jc w:val="both"/>
              <w:rPr>
                <w:sz w:val="22"/>
                <w:szCs w:val="22"/>
              </w:rPr>
            </w:pPr>
          </w:p>
        </w:tc>
        <w:tc>
          <w:tcPr>
            <w:tcW w:w="4820" w:type="dxa"/>
            <w:shd w:val="clear" w:color="auto" w:fill="auto"/>
          </w:tcPr>
          <w:p w14:paraId="2F912ECF" w14:textId="77777777" w:rsidR="00C95BE1" w:rsidRPr="00A120FC" w:rsidRDefault="00C95BE1" w:rsidP="00C95BE1">
            <w:pPr>
              <w:jc w:val="both"/>
              <w:rPr>
                <w:sz w:val="22"/>
                <w:szCs w:val="22"/>
              </w:rPr>
            </w:pPr>
          </w:p>
        </w:tc>
      </w:tr>
      <w:tr w:rsidR="00C95BE1" w:rsidRPr="00A120FC" w14:paraId="40F21BB3" w14:textId="77777777" w:rsidTr="00C95BE1">
        <w:tc>
          <w:tcPr>
            <w:tcW w:w="756" w:type="dxa"/>
            <w:shd w:val="clear" w:color="auto" w:fill="auto"/>
          </w:tcPr>
          <w:p w14:paraId="55C0E12D" w14:textId="77777777" w:rsidR="00C95BE1" w:rsidRPr="00A120FC" w:rsidRDefault="00C95BE1" w:rsidP="00C95BE1">
            <w:pPr>
              <w:rPr>
                <w:sz w:val="22"/>
                <w:szCs w:val="22"/>
              </w:rPr>
            </w:pPr>
            <w:r w:rsidRPr="00A120FC">
              <w:rPr>
                <w:sz w:val="22"/>
                <w:szCs w:val="22"/>
              </w:rPr>
              <w:t>3.2.</w:t>
            </w:r>
          </w:p>
        </w:tc>
        <w:tc>
          <w:tcPr>
            <w:tcW w:w="3873" w:type="dxa"/>
            <w:shd w:val="clear" w:color="auto" w:fill="auto"/>
          </w:tcPr>
          <w:p w14:paraId="638B625F" w14:textId="1C982BCA" w:rsidR="00C95BE1" w:rsidRPr="00A120FC" w:rsidRDefault="001F5FF9" w:rsidP="00C95BE1">
            <w:pPr>
              <w:jc w:val="both"/>
              <w:rPr>
                <w:sz w:val="22"/>
                <w:szCs w:val="22"/>
              </w:rPr>
            </w:pPr>
            <w:r w:rsidRPr="009006BD">
              <w:rPr>
                <w:rFonts w:eastAsia="Calibri"/>
                <w:sz w:val="22"/>
                <w:szCs w:val="22"/>
                <w:lang w:eastAsia="en-US"/>
              </w:rPr>
              <w:t>Įtraukimas į projekto rengimą</w:t>
            </w:r>
          </w:p>
        </w:tc>
        <w:tc>
          <w:tcPr>
            <w:tcW w:w="1635" w:type="dxa"/>
            <w:shd w:val="clear" w:color="auto" w:fill="auto"/>
          </w:tcPr>
          <w:p w14:paraId="7549CD58" w14:textId="5BEE06E6" w:rsidR="00C95BE1" w:rsidRPr="00A120FC" w:rsidRDefault="001F5FF9" w:rsidP="00C95BE1">
            <w:pPr>
              <w:jc w:val="center"/>
              <w:rPr>
                <w:sz w:val="22"/>
                <w:szCs w:val="22"/>
              </w:rPr>
            </w:pPr>
            <w:r>
              <w:rPr>
                <w:sz w:val="22"/>
                <w:szCs w:val="22"/>
              </w:rPr>
              <w:t>15</w:t>
            </w:r>
          </w:p>
        </w:tc>
        <w:tc>
          <w:tcPr>
            <w:tcW w:w="4079" w:type="dxa"/>
            <w:gridSpan w:val="2"/>
            <w:shd w:val="clear" w:color="auto" w:fill="auto"/>
          </w:tcPr>
          <w:p w14:paraId="2B57AC52" w14:textId="77777777" w:rsidR="00C95BE1" w:rsidRPr="00A120FC" w:rsidRDefault="00C95BE1" w:rsidP="00C95BE1">
            <w:pPr>
              <w:jc w:val="both"/>
              <w:rPr>
                <w:sz w:val="22"/>
                <w:szCs w:val="22"/>
              </w:rPr>
            </w:pPr>
          </w:p>
        </w:tc>
        <w:tc>
          <w:tcPr>
            <w:tcW w:w="4820" w:type="dxa"/>
            <w:shd w:val="clear" w:color="auto" w:fill="auto"/>
          </w:tcPr>
          <w:p w14:paraId="5D7A894C" w14:textId="77777777" w:rsidR="00C95BE1" w:rsidRPr="00A120FC" w:rsidRDefault="00C95BE1" w:rsidP="00C95BE1">
            <w:pPr>
              <w:jc w:val="both"/>
              <w:rPr>
                <w:sz w:val="22"/>
                <w:szCs w:val="22"/>
              </w:rPr>
            </w:pPr>
          </w:p>
        </w:tc>
      </w:tr>
      <w:tr w:rsidR="00C95BE1" w:rsidRPr="00A120FC" w14:paraId="1582A988" w14:textId="77777777" w:rsidTr="00C95BE1">
        <w:tc>
          <w:tcPr>
            <w:tcW w:w="756" w:type="dxa"/>
            <w:shd w:val="clear" w:color="auto" w:fill="auto"/>
          </w:tcPr>
          <w:p w14:paraId="231D7BDE" w14:textId="4F705512" w:rsidR="00C95BE1" w:rsidRPr="00A120FC" w:rsidRDefault="001F5FF9" w:rsidP="00C95BE1">
            <w:pPr>
              <w:rPr>
                <w:sz w:val="22"/>
                <w:szCs w:val="22"/>
              </w:rPr>
            </w:pPr>
            <w:r>
              <w:rPr>
                <w:sz w:val="22"/>
                <w:szCs w:val="22"/>
              </w:rPr>
              <w:t>3.3.</w:t>
            </w:r>
          </w:p>
        </w:tc>
        <w:tc>
          <w:tcPr>
            <w:tcW w:w="3873" w:type="dxa"/>
            <w:shd w:val="clear" w:color="auto" w:fill="auto"/>
          </w:tcPr>
          <w:p w14:paraId="3D25C552" w14:textId="3A8B8872" w:rsidR="00C95BE1" w:rsidRPr="00A120FC" w:rsidRDefault="001F5FF9" w:rsidP="00C95BE1">
            <w:pPr>
              <w:jc w:val="both"/>
              <w:rPr>
                <w:sz w:val="22"/>
                <w:szCs w:val="22"/>
              </w:rPr>
            </w:pPr>
            <w:r w:rsidRPr="009006BD">
              <w:rPr>
                <w:rFonts w:eastAsia="Calibri"/>
                <w:sz w:val="22"/>
                <w:szCs w:val="22"/>
                <w:lang w:eastAsia="en-US"/>
              </w:rPr>
              <w:t>Įtraukimas į projekto įgyvendinimą</w:t>
            </w:r>
          </w:p>
        </w:tc>
        <w:tc>
          <w:tcPr>
            <w:tcW w:w="1635" w:type="dxa"/>
            <w:shd w:val="clear" w:color="auto" w:fill="auto"/>
          </w:tcPr>
          <w:p w14:paraId="6D0FB42D" w14:textId="4D819752" w:rsidR="00C95BE1" w:rsidRPr="00A120FC" w:rsidRDefault="001F5FF9" w:rsidP="00C95BE1">
            <w:pPr>
              <w:jc w:val="center"/>
              <w:rPr>
                <w:sz w:val="22"/>
                <w:szCs w:val="22"/>
              </w:rPr>
            </w:pPr>
            <w:r>
              <w:rPr>
                <w:sz w:val="22"/>
                <w:szCs w:val="22"/>
              </w:rPr>
              <w:t>10</w:t>
            </w:r>
          </w:p>
        </w:tc>
        <w:tc>
          <w:tcPr>
            <w:tcW w:w="4079" w:type="dxa"/>
            <w:gridSpan w:val="2"/>
            <w:shd w:val="clear" w:color="auto" w:fill="auto"/>
          </w:tcPr>
          <w:p w14:paraId="0E8016F0" w14:textId="77777777" w:rsidR="00C95BE1" w:rsidRPr="00A120FC" w:rsidRDefault="00C95BE1" w:rsidP="00C95BE1">
            <w:pPr>
              <w:jc w:val="both"/>
              <w:rPr>
                <w:sz w:val="22"/>
                <w:szCs w:val="22"/>
              </w:rPr>
            </w:pPr>
          </w:p>
        </w:tc>
        <w:tc>
          <w:tcPr>
            <w:tcW w:w="4820" w:type="dxa"/>
            <w:shd w:val="clear" w:color="auto" w:fill="auto"/>
          </w:tcPr>
          <w:p w14:paraId="62FCC0F0" w14:textId="77777777" w:rsidR="00C95BE1" w:rsidRPr="00A120FC" w:rsidRDefault="00C95BE1" w:rsidP="00C95BE1">
            <w:pPr>
              <w:jc w:val="both"/>
              <w:rPr>
                <w:sz w:val="22"/>
                <w:szCs w:val="22"/>
              </w:rPr>
            </w:pPr>
          </w:p>
        </w:tc>
      </w:tr>
      <w:tr w:rsidR="00C95BE1" w:rsidRPr="00A120FC" w14:paraId="7F8D5482" w14:textId="77777777" w:rsidTr="00C95BE1">
        <w:tc>
          <w:tcPr>
            <w:tcW w:w="756" w:type="dxa"/>
            <w:shd w:val="clear" w:color="auto" w:fill="auto"/>
          </w:tcPr>
          <w:p w14:paraId="50AE80ED" w14:textId="11B02EFE" w:rsidR="00C95BE1" w:rsidRPr="001F5FF9" w:rsidRDefault="001F5FF9" w:rsidP="00C95BE1">
            <w:pPr>
              <w:rPr>
                <w:b/>
                <w:sz w:val="22"/>
                <w:szCs w:val="22"/>
              </w:rPr>
            </w:pPr>
            <w:r w:rsidRPr="001F5FF9">
              <w:rPr>
                <w:b/>
                <w:sz w:val="22"/>
                <w:szCs w:val="22"/>
              </w:rPr>
              <w:t>4</w:t>
            </w:r>
            <w:r w:rsidR="00C95BE1" w:rsidRPr="001F5FF9">
              <w:rPr>
                <w:b/>
                <w:sz w:val="22"/>
                <w:szCs w:val="22"/>
              </w:rPr>
              <w:t>.</w:t>
            </w:r>
          </w:p>
        </w:tc>
        <w:tc>
          <w:tcPr>
            <w:tcW w:w="3873" w:type="dxa"/>
            <w:shd w:val="clear" w:color="auto" w:fill="auto"/>
          </w:tcPr>
          <w:p w14:paraId="5194D89E" w14:textId="10B3D9B0" w:rsidR="00C95BE1" w:rsidRPr="00A120FC" w:rsidRDefault="001F5FF9" w:rsidP="00C95BE1">
            <w:pPr>
              <w:jc w:val="both"/>
              <w:rPr>
                <w:b/>
                <w:i/>
                <w:sz w:val="22"/>
                <w:szCs w:val="22"/>
              </w:rPr>
            </w:pPr>
            <w:r w:rsidRPr="009006BD">
              <w:rPr>
                <w:rFonts w:eastAsia="Calibri"/>
                <w:b/>
                <w:sz w:val="22"/>
                <w:szCs w:val="22"/>
                <w:lang w:eastAsia="en-US"/>
              </w:rPr>
              <w:t>Projekto veiklos orientuotos į socialinę - kultūrinę veiklą.</w:t>
            </w:r>
          </w:p>
        </w:tc>
        <w:tc>
          <w:tcPr>
            <w:tcW w:w="1635" w:type="dxa"/>
            <w:shd w:val="clear" w:color="auto" w:fill="auto"/>
          </w:tcPr>
          <w:p w14:paraId="5646FB0A" w14:textId="0140929E" w:rsidR="00C95BE1" w:rsidRPr="001F5FF9" w:rsidRDefault="001F5FF9" w:rsidP="00C95BE1">
            <w:pPr>
              <w:jc w:val="center"/>
              <w:rPr>
                <w:b/>
                <w:i/>
                <w:sz w:val="22"/>
                <w:szCs w:val="22"/>
              </w:rPr>
            </w:pPr>
            <w:r w:rsidRPr="001F5FF9">
              <w:rPr>
                <w:b/>
                <w:sz w:val="22"/>
                <w:szCs w:val="22"/>
              </w:rPr>
              <w:t>20</w:t>
            </w:r>
          </w:p>
        </w:tc>
        <w:tc>
          <w:tcPr>
            <w:tcW w:w="4079" w:type="dxa"/>
            <w:gridSpan w:val="2"/>
            <w:shd w:val="clear" w:color="auto" w:fill="auto"/>
          </w:tcPr>
          <w:p w14:paraId="7C19A012" w14:textId="551D2639" w:rsidR="00C95BE1" w:rsidRPr="00A120FC" w:rsidRDefault="001F5FF9" w:rsidP="00C95BE1">
            <w:pPr>
              <w:jc w:val="both"/>
              <w:rPr>
                <w:b/>
                <w:i/>
                <w:sz w:val="22"/>
                <w:szCs w:val="22"/>
              </w:rPr>
            </w:pPr>
            <w:r w:rsidRPr="009006BD">
              <w:rPr>
                <w:rFonts w:eastAsia="Calibri"/>
                <w:sz w:val="22"/>
                <w:szCs w:val="22"/>
                <w:lang w:eastAsia="en-US"/>
              </w:rPr>
              <w:t>Vertinama pagal paraiškos 4 lentelėje „Vietos projekto atitiktis vietos projektų atrankos kriterijams“ pagrindimą.</w:t>
            </w:r>
          </w:p>
        </w:tc>
        <w:tc>
          <w:tcPr>
            <w:tcW w:w="4820" w:type="dxa"/>
            <w:shd w:val="clear" w:color="auto" w:fill="auto"/>
          </w:tcPr>
          <w:p w14:paraId="7E1ED2E3" w14:textId="54FE79F6" w:rsidR="00C95BE1" w:rsidRPr="00A120FC" w:rsidRDefault="00C95BE1" w:rsidP="00C95BE1">
            <w:pPr>
              <w:jc w:val="both"/>
              <w:rPr>
                <w:b/>
                <w:i/>
                <w:sz w:val="22"/>
                <w:szCs w:val="22"/>
              </w:rPr>
            </w:pPr>
          </w:p>
        </w:tc>
      </w:tr>
      <w:tr w:rsidR="00C95BE1" w:rsidRPr="00A120FC" w14:paraId="544E075C" w14:textId="77777777" w:rsidTr="00C95BE1">
        <w:tc>
          <w:tcPr>
            <w:tcW w:w="756" w:type="dxa"/>
            <w:shd w:val="clear" w:color="auto" w:fill="auto"/>
          </w:tcPr>
          <w:p w14:paraId="6BEFFDC7" w14:textId="4D048A5A" w:rsidR="00C95BE1" w:rsidRPr="001F5FF9" w:rsidRDefault="001F5FF9" w:rsidP="00C95BE1">
            <w:pPr>
              <w:rPr>
                <w:b/>
                <w:sz w:val="22"/>
                <w:szCs w:val="22"/>
              </w:rPr>
            </w:pPr>
            <w:r w:rsidRPr="001F5FF9">
              <w:rPr>
                <w:b/>
                <w:sz w:val="22"/>
                <w:szCs w:val="22"/>
              </w:rPr>
              <w:t>5.</w:t>
            </w:r>
          </w:p>
        </w:tc>
        <w:tc>
          <w:tcPr>
            <w:tcW w:w="3873" w:type="dxa"/>
            <w:shd w:val="clear" w:color="auto" w:fill="auto"/>
          </w:tcPr>
          <w:p w14:paraId="4885EE77" w14:textId="77777777" w:rsidR="001F5FF9" w:rsidRDefault="001F5FF9" w:rsidP="001F5FF9">
            <w:pPr>
              <w:jc w:val="both"/>
              <w:rPr>
                <w:rFonts w:eastAsia="Calibri"/>
                <w:b/>
                <w:sz w:val="22"/>
                <w:szCs w:val="22"/>
                <w:lang w:eastAsia="en-US"/>
              </w:rPr>
            </w:pPr>
            <w:r w:rsidRPr="009006BD">
              <w:rPr>
                <w:rFonts w:eastAsia="Calibri"/>
                <w:b/>
                <w:sz w:val="22"/>
                <w:szCs w:val="22"/>
                <w:lang w:eastAsia="en-US"/>
              </w:rPr>
              <w:t>Projektas įgyvendinamas gyvenamojoje vietovėje, kurioje gyvena</w:t>
            </w:r>
            <w:r>
              <w:rPr>
                <w:rFonts w:eastAsia="Calibri"/>
                <w:b/>
                <w:sz w:val="22"/>
                <w:szCs w:val="22"/>
                <w:lang w:eastAsia="en-US"/>
              </w:rPr>
              <w:t xml:space="preserve"> gyventojų: </w:t>
            </w:r>
          </w:p>
          <w:p w14:paraId="70E7B38D" w14:textId="551A3900" w:rsidR="00C95BE1" w:rsidRPr="00A120FC" w:rsidRDefault="001F5FF9" w:rsidP="001F5FF9">
            <w:pPr>
              <w:jc w:val="both"/>
              <w:rPr>
                <w:i/>
                <w:sz w:val="22"/>
                <w:szCs w:val="22"/>
              </w:rPr>
            </w:pPr>
            <w:r w:rsidRPr="009006BD">
              <w:rPr>
                <w:sz w:val="22"/>
                <w:szCs w:val="22"/>
              </w:rPr>
              <w:t>Šis atrankos kriterijus detalizuojamas taip:</w:t>
            </w:r>
          </w:p>
        </w:tc>
        <w:tc>
          <w:tcPr>
            <w:tcW w:w="1635" w:type="dxa"/>
            <w:shd w:val="clear" w:color="auto" w:fill="auto"/>
          </w:tcPr>
          <w:p w14:paraId="03E01699" w14:textId="7081434F" w:rsidR="00C95BE1" w:rsidRPr="001F5FF9" w:rsidRDefault="001F5FF9" w:rsidP="00C95BE1">
            <w:pPr>
              <w:jc w:val="center"/>
              <w:rPr>
                <w:b/>
                <w:i/>
                <w:sz w:val="22"/>
                <w:szCs w:val="22"/>
              </w:rPr>
            </w:pPr>
            <w:r w:rsidRPr="001F5FF9">
              <w:rPr>
                <w:b/>
                <w:sz w:val="22"/>
                <w:szCs w:val="22"/>
              </w:rPr>
              <w:t>20</w:t>
            </w:r>
          </w:p>
        </w:tc>
        <w:tc>
          <w:tcPr>
            <w:tcW w:w="4079" w:type="dxa"/>
            <w:gridSpan w:val="2"/>
            <w:shd w:val="clear" w:color="auto" w:fill="auto"/>
          </w:tcPr>
          <w:p w14:paraId="46CF8E20" w14:textId="0B9B194E" w:rsidR="00C95BE1" w:rsidRPr="00A120FC" w:rsidRDefault="001F5FF9" w:rsidP="00C95BE1">
            <w:pPr>
              <w:jc w:val="both"/>
              <w:rPr>
                <w:b/>
                <w:i/>
                <w:sz w:val="22"/>
                <w:szCs w:val="22"/>
              </w:rPr>
            </w:pPr>
            <w:r w:rsidRPr="009006BD">
              <w:rPr>
                <w:sz w:val="22"/>
                <w:szCs w:val="22"/>
              </w:rPr>
              <w:t xml:space="preserve">Vertinama pagal vietos projekto paraiškos 4 lentelėje „Vietos projekto atitiktis vietos projektų atrankos kriterijams“ pagrindimą ir kartu su paraiška pateikta pažyma iš seniūnijos apie gyventojų skaičių </w:t>
            </w:r>
            <w:r>
              <w:rPr>
                <w:sz w:val="22"/>
                <w:szCs w:val="22"/>
              </w:rPr>
              <w:t>projekto įgyvendinimo teritorijoje</w:t>
            </w:r>
          </w:p>
        </w:tc>
        <w:tc>
          <w:tcPr>
            <w:tcW w:w="4820" w:type="dxa"/>
            <w:shd w:val="clear" w:color="auto" w:fill="auto"/>
          </w:tcPr>
          <w:p w14:paraId="238C315A" w14:textId="77777777" w:rsidR="00C95BE1" w:rsidRPr="00A120FC" w:rsidRDefault="00C95BE1" w:rsidP="00C95BE1">
            <w:pPr>
              <w:jc w:val="both"/>
              <w:rPr>
                <w:b/>
                <w:i/>
                <w:sz w:val="22"/>
                <w:szCs w:val="22"/>
              </w:rPr>
            </w:pPr>
          </w:p>
        </w:tc>
      </w:tr>
      <w:tr w:rsidR="00C95BE1" w:rsidRPr="00A120FC" w14:paraId="4006968D" w14:textId="77777777" w:rsidTr="00C95BE1">
        <w:tc>
          <w:tcPr>
            <w:tcW w:w="756" w:type="dxa"/>
            <w:shd w:val="clear" w:color="auto" w:fill="auto"/>
          </w:tcPr>
          <w:p w14:paraId="507D4111" w14:textId="6333DC9C" w:rsidR="00C95BE1" w:rsidRPr="001F5FF9" w:rsidRDefault="001F5FF9" w:rsidP="00C95BE1">
            <w:pPr>
              <w:rPr>
                <w:sz w:val="22"/>
                <w:szCs w:val="22"/>
              </w:rPr>
            </w:pPr>
            <w:r w:rsidRPr="001F5FF9">
              <w:rPr>
                <w:sz w:val="22"/>
                <w:szCs w:val="22"/>
              </w:rPr>
              <w:t>5.1.</w:t>
            </w:r>
          </w:p>
        </w:tc>
        <w:tc>
          <w:tcPr>
            <w:tcW w:w="3873" w:type="dxa"/>
            <w:shd w:val="clear" w:color="auto" w:fill="auto"/>
          </w:tcPr>
          <w:p w14:paraId="7036118C" w14:textId="5DF6988B" w:rsidR="00C95BE1" w:rsidRPr="00A120FC" w:rsidRDefault="001F5FF9" w:rsidP="00C95BE1">
            <w:pPr>
              <w:jc w:val="both"/>
              <w:rPr>
                <w:i/>
                <w:sz w:val="22"/>
                <w:szCs w:val="22"/>
              </w:rPr>
            </w:pPr>
            <w:r w:rsidRPr="009006BD">
              <w:rPr>
                <w:rFonts w:eastAsia="Calibri"/>
                <w:sz w:val="22"/>
                <w:szCs w:val="22"/>
                <w:lang w:eastAsia="en-US"/>
              </w:rPr>
              <w:t>300 ir daugiau</w:t>
            </w:r>
          </w:p>
        </w:tc>
        <w:tc>
          <w:tcPr>
            <w:tcW w:w="1635" w:type="dxa"/>
            <w:shd w:val="clear" w:color="auto" w:fill="auto"/>
          </w:tcPr>
          <w:p w14:paraId="654C2909" w14:textId="609F3EC9" w:rsidR="00C95BE1" w:rsidRPr="00A120FC" w:rsidRDefault="001F5FF9" w:rsidP="00C95BE1">
            <w:pPr>
              <w:jc w:val="center"/>
              <w:rPr>
                <w:b/>
                <w:i/>
                <w:sz w:val="22"/>
                <w:szCs w:val="22"/>
              </w:rPr>
            </w:pPr>
            <w:r>
              <w:rPr>
                <w:sz w:val="22"/>
                <w:szCs w:val="22"/>
              </w:rPr>
              <w:t>20</w:t>
            </w:r>
          </w:p>
        </w:tc>
        <w:tc>
          <w:tcPr>
            <w:tcW w:w="4079" w:type="dxa"/>
            <w:gridSpan w:val="2"/>
            <w:shd w:val="clear" w:color="auto" w:fill="auto"/>
          </w:tcPr>
          <w:p w14:paraId="35CF1DCE" w14:textId="77777777" w:rsidR="00C95BE1" w:rsidRPr="00A120FC" w:rsidRDefault="00C95BE1" w:rsidP="00C95BE1">
            <w:pPr>
              <w:jc w:val="both"/>
              <w:rPr>
                <w:b/>
                <w:i/>
                <w:sz w:val="22"/>
                <w:szCs w:val="22"/>
              </w:rPr>
            </w:pPr>
          </w:p>
        </w:tc>
        <w:tc>
          <w:tcPr>
            <w:tcW w:w="4820" w:type="dxa"/>
            <w:shd w:val="clear" w:color="auto" w:fill="auto"/>
          </w:tcPr>
          <w:p w14:paraId="65B73203" w14:textId="77777777" w:rsidR="00C95BE1" w:rsidRPr="00A120FC" w:rsidRDefault="00C95BE1" w:rsidP="00C95BE1">
            <w:pPr>
              <w:jc w:val="both"/>
              <w:rPr>
                <w:b/>
                <w:i/>
                <w:sz w:val="22"/>
                <w:szCs w:val="22"/>
              </w:rPr>
            </w:pPr>
          </w:p>
        </w:tc>
      </w:tr>
      <w:tr w:rsidR="00C95BE1" w:rsidRPr="00A120FC" w14:paraId="02F0C6AC" w14:textId="77777777" w:rsidTr="00C95BE1">
        <w:tc>
          <w:tcPr>
            <w:tcW w:w="756" w:type="dxa"/>
            <w:shd w:val="clear" w:color="auto" w:fill="auto"/>
          </w:tcPr>
          <w:p w14:paraId="57CA638E" w14:textId="30ABD1F7" w:rsidR="00C95BE1" w:rsidRPr="001F5FF9" w:rsidRDefault="001F5FF9" w:rsidP="001F5FF9">
            <w:pPr>
              <w:rPr>
                <w:sz w:val="22"/>
                <w:szCs w:val="22"/>
              </w:rPr>
            </w:pPr>
            <w:r w:rsidRPr="001F5FF9">
              <w:rPr>
                <w:sz w:val="22"/>
                <w:szCs w:val="22"/>
              </w:rPr>
              <w:t>5.2.</w:t>
            </w:r>
          </w:p>
        </w:tc>
        <w:tc>
          <w:tcPr>
            <w:tcW w:w="3873" w:type="dxa"/>
            <w:shd w:val="clear" w:color="auto" w:fill="auto"/>
          </w:tcPr>
          <w:p w14:paraId="0A5A319B" w14:textId="648C0AF7" w:rsidR="00C95BE1" w:rsidRPr="00A120FC" w:rsidRDefault="001F5FF9" w:rsidP="00C95BE1">
            <w:pPr>
              <w:jc w:val="both"/>
              <w:rPr>
                <w:i/>
                <w:sz w:val="22"/>
                <w:szCs w:val="22"/>
              </w:rPr>
            </w:pPr>
            <w:r w:rsidRPr="009006BD">
              <w:rPr>
                <w:rFonts w:eastAsia="Calibri"/>
                <w:sz w:val="22"/>
                <w:szCs w:val="22"/>
                <w:lang w:eastAsia="en-US"/>
              </w:rPr>
              <w:t>Nuo 150 iki 299</w:t>
            </w:r>
          </w:p>
        </w:tc>
        <w:tc>
          <w:tcPr>
            <w:tcW w:w="1635" w:type="dxa"/>
            <w:shd w:val="clear" w:color="auto" w:fill="auto"/>
          </w:tcPr>
          <w:p w14:paraId="412DB3D1" w14:textId="0F8EF43D" w:rsidR="00C95BE1" w:rsidRPr="00A120FC" w:rsidRDefault="001F5FF9" w:rsidP="00C95BE1">
            <w:pPr>
              <w:jc w:val="center"/>
              <w:rPr>
                <w:b/>
                <w:i/>
                <w:sz w:val="22"/>
                <w:szCs w:val="22"/>
              </w:rPr>
            </w:pPr>
            <w:r>
              <w:rPr>
                <w:sz w:val="22"/>
                <w:szCs w:val="22"/>
              </w:rPr>
              <w:t>15</w:t>
            </w:r>
          </w:p>
        </w:tc>
        <w:tc>
          <w:tcPr>
            <w:tcW w:w="4079" w:type="dxa"/>
            <w:gridSpan w:val="2"/>
            <w:shd w:val="clear" w:color="auto" w:fill="auto"/>
          </w:tcPr>
          <w:p w14:paraId="11582EB9" w14:textId="77777777" w:rsidR="00C95BE1" w:rsidRPr="00A120FC" w:rsidRDefault="00C95BE1" w:rsidP="00C95BE1">
            <w:pPr>
              <w:jc w:val="both"/>
              <w:rPr>
                <w:b/>
                <w:i/>
                <w:sz w:val="22"/>
                <w:szCs w:val="22"/>
              </w:rPr>
            </w:pPr>
          </w:p>
        </w:tc>
        <w:tc>
          <w:tcPr>
            <w:tcW w:w="4820" w:type="dxa"/>
            <w:shd w:val="clear" w:color="auto" w:fill="auto"/>
          </w:tcPr>
          <w:p w14:paraId="7F0521DB" w14:textId="77777777" w:rsidR="00C95BE1" w:rsidRPr="00A120FC" w:rsidRDefault="00C95BE1" w:rsidP="00C95BE1">
            <w:pPr>
              <w:jc w:val="both"/>
              <w:rPr>
                <w:b/>
                <w:i/>
                <w:sz w:val="22"/>
                <w:szCs w:val="22"/>
              </w:rPr>
            </w:pPr>
          </w:p>
        </w:tc>
      </w:tr>
      <w:tr w:rsidR="001F5FF9" w:rsidRPr="00A120FC" w14:paraId="22FB3045" w14:textId="77777777" w:rsidTr="00C95BE1">
        <w:tc>
          <w:tcPr>
            <w:tcW w:w="756" w:type="dxa"/>
            <w:shd w:val="clear" w:color="auto" w:fill="auto"/>
          </w:tcPr>
          <w:p w14:paraId="3D6B13B5" w14:textId="4AA2C28D" w:rsidR="001F5FF9" w:rsidRPr="001F5FF9" w:rsidRDefault="001F5FF9" w:rsidP="00C95BE1">
            <w:pPr>
              <w:rPr>
                <w:sz w:val="22"/>
                <w:szCs w:val="22"/>
              </w:rPr>
            </w:pPr>
            <w:r w:rsidRPr="001F5FF9">
              <w:rPr>
                <w:sz w:val="22"/>
                <w:szCs w:val="22"/>
              </w:rPr>
              <w:t>5.3.</w:t>
            </w:r>
          </w:p>
        </w:tc>
        <w:tc>
          <w:tcPr>
            <w:tcW w:w="3873" w:type="dxa"/>
            <w:shd w:val="clear" w:color="auto" w:fill="auto"/>
          </w:tcPr>
          <w:p w14:paraId="4FDFE0E4" w14:textId="0152BF2F" w:rsidR="001F5FF9" w:rsidRPr="009006BD" w:rsidRDefault="001F5FF9" w:rsidP="00C95BE1">
            <w:pPr>
              <w:jc w:val="both"/>
              <w:rPr>
                <w:rFonts w:eastAsia="Calibri"/>
                <w:sz w:val="22"/>
                <w:szCs w:val="22"/>
                <w:lang w:eastAsia="en-US"/>
              </w:rPr>
            </w:pPr>
            <w:r w:rsidRPr="009006BD">
              <w:rPr>
                <w:rFonts w:eastAsia="Calibri"/>
                <w:sz w:val="22"/>
                <w:szCs w:val="22"/>
                <w:lang w:eastAsia="en-US"/>
              </w:rPr>
              <w:t>Nuo 30 iki 149</w:t>
            </w:r>
          </w:p>
        </w:tc>
        <w:tc>
          <w:tcPr>
            <w:tcW w:w="1635" w:type="dxa"/>
            <w:shd w:val="clear" w:color="auto" w:fill="auto"/>
          </w:tcPr>
          <w:p w14:paraId="5AC3785F" w14:textId="7A3C6F6B" w:rsidR="001F5FF9" w:rsidRPr="00A120FC" w:rsidRDefault="001F5FF9" w:rsidP="00C95BE1">
            <w:pPr>
              <w:jc w:val="center"/>
              <w:rPr>
                <w:sz w:val="22"/>
                <w:szCs w:val="22"/>
              </w:rPr>
            </w:pPr>
            <w:r>
              <w:rPr>
                <w:sz w:val="22"/>
                <w:szCs w:val="22"/>
              </w:rPr>
              <w:t>10</w:t>
            </w:r>
          </w:p>
        </w:tc>
        <w:tc>
          <w:tcPr>
            <w:tcW w:w="4079" w:type="dxa"/>
            <w:gridSpan w:val="2"/>
            <w:shd w:val="clear" w:color="auto" w:fill="auto"/>
          </w:tcPr>
          <w:p w14:paraId="17EDC3C8" w14:textId="77777777" w:rsidR="001F5FF9" w:rsidRPr="00A120FC" w:rsidRDefault="001F5FF9" w:rsidP="00C95BE1">
            <w:pPr>
              <w:jc w:val="both"/>
              <w:rPr>
                <w:b/>
                <w:i/>
                <w:sz w:val="22"/>
                <w:szCs w:val="22"/>
              </w:rPr>
            </w:pPr>
          </w:p>
        </w:tc>
        <w:tc>
          <w:tcPr>
            <w:tcW w:w="4820" w:type="dxa"/>
            <w:shd w:val="clear" w:color="auto" w:fill="auto"/>
          </w:tcPr>
          <w:p w14:paraId="177C9F62" w14:textId="77777777" w:rsidR="001F5FF9" w:rsidRPr="00A120FC" w:rsidRDefault="001F5FF9" w:rsidP="00C95BE1">
            <w:pPr>
              <w:jc w:val="both"/>
              <w:rPr>
                <w:b/>
                <w:i/>
                <w:sz w:val="22"/>
                <w:szCs w:val="22"/>
              </w:rPr>
            </w:pP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7B8B62F7" w:rsidR="00C95BE1" w:rsidRPr="00A120FC" w:rsidRDefault="00C95BE1" w:rsidP="001F5FF9">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FB19FD">
        <w:tc>
          <w:tcPr>
            <w:tcW w:w="1016"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5875DD81" w14:textId="61EF94DB" w:rsidR="00D7347C" w:rsidRPr="00A120FC" w:rsidRDefault="00D7347C" w:rsidP="00AE548C">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AE548C" w:rsidRPr="00A120FC" w14:paraId="13D22AD8" w14:textId="77777777" w:rsidTr="00FB19FD">
        <w:tc>
          <w:tcPr>
            <w:tcW w:w="1016" w:type="dxa"/>
            <w:gridSpan w:val="2"/>
            <w:shd w:val="clear" w:color="auto" w:fill="auto"/>
            <w:vAlign w:val="center"/>
          </w:tcPr>
          <w:p w14:paraId="54A251F5" w14:textId="75B81A27" w:rsidR="00AE548C" w:rsidRPr="00A120FC" w:rsidRDefault="00AE548C" w:rsidP="00E11F30">
            <w:pPr>
              <w:jc w:val="center"/>
              <w:rPr>
                <w:b/>
                <w:sz w:val="22"/>
                <w:szCs w:val="22"/>
              </w:rPr>
            </w:pPr>
            <w:r>
              <w:rPr>
                <w:b/>
                <w:sz w:val="22"/>
                <w:szCs w:val="22"/>
              </w:rPr>
              <w:t>3.1.1.</w:t>
            </w:r>
          </w:p>
        </w:tc>
        <w:tc>
          <w:tcPr>
            <w:tcW w:w="14147" w:type="dxa"/>
            <w:gridSpan w:val="2"/>
            <w:shd w:val="clear" w:color="auto" w:fill="auto"/>
            <w:vAlign w:val="center"/>
          </w:tcPr>
          <w:p w14:paraId="722F18AA" w14:textId="77777777" w:rsidR="00AE548C" w:rsidRPr="00A120FC" w:rsidRDefault="00AE548C" w:rsidP="00AE548C">
            <w:pPr>
              <w:jc w:val="both"/>
              <w:rPr>
                <w:b/>
                <w:sz w:val="22"/>
                <w:szCs w:val="22"/>
              </w:rPr>
            </w:pPr>
          </w:p>
        </w:tc>
      </w:tr>
      <w:tr w:rsidR="00AE548C" w:rsidRPr="00A120FC" w14:paraId="53155DB0" w14:textId="77777777" w:rsidTr="00FB19FD">
        <w:tc>
          <w:tcPr>
            <w:tcW w:w="1016" w:type="dxa"/>
            <w:gridSpan w:val="2"/>
            <w:shd w:val="clear" w:color="auto" w:fill="auto"/>
            <w:vAlign w:val="center"/>
          </w:tcPr>
          <w:p w14:paraId="56DD8100" w14:textId="77777777" w:rsidR="00AE548C" w:rsidRPr="00A120FC" w:rsidRDefault="00AE548C" w:rsidP="00E11F30">
            <w:pPr>
              <w:jc w:val="center"/>
              <w:rPr>
                <w:b/>
                <w:sz w:val="22"/>
                <w:szCs w:val="22"/>
              </w:rPr>
            </w:pPr>
          </w:p>
        </w:tc>
        <w:tc>
          <w:tcPr>
            <w:tcW w:w="14147" w:type="dxa"/>
            <w:gridSpan w:val="2"/>
            <w:shd w:val="clear" w:color="auto" w:fill="auto"/>
            <w:vAlign w:val="center"/>
          </w:tcPr>
          <w:p w14:paraId="0AAABCB0" w14:textId="77777777" w:rsidR="00AE548C" w:rsidRPr="00A120FC" w:rsidRDefault="00AE548C" w:rsidP="00AE548C">
            <w:pPr>
              <w:jc w:val="both"/>
              <w:rPr>
                <w:b/>
                <w:sz w:val="22"/>
                <w:szCs w:val="22"/>
              </w:rPr>
            </w:pPr>
          </w:p>
        </w:tc>
      </w:tr>
      <w:tr w:rsidR="00AE548C" w:rsidRPr="00A120FC" w14:paraId="229DD5ED" w14:textId="77777777" w:rsidTr="00FB19FD">
        <w:tc>
          <w:tcPr>
            <w:tcW w:w="1016" w:type="dxa"/>
            <w:gridSpan w:val="2"/>
            <w:shd w:val="clear" w:color="auto" w:fill="auto"/>
            <w:vAlign w:val="center"/>
          </w:tcPr>
          <w:p w14:paraId="6CC0A224" w14:textId="77777777" w:rsidR="00AE548C" w:rsidRPr="00A120FC" w:rsidRDefault="00AE548C" w:rsidP="00E11F30">
            <w:pPr>
              <w:jc w:val="center"/>
              <w:rPr>
                <w:b/>
                <w:sz w:val="22"/>
                <w:szCs w:val="22"/>
              </w:rPr>
            </w:pPr>
          </w:p>
        </w:tc>
        <w:tc>
          <w:tcPr>
            <w:tcW w:w="14147" w:type="dxa"/>
            <w:gridSpan w:val="2"/>
            <w:shd w:val="clear" w:color="auto" w:fill="auto"/>
            <w:vAlign w:val="center"/>
          </w:tcPr>
          <w:p w14:paraId="351931F2" w14:textId="77777777" w:rsidR="00AE548C" w:rsidRPr="00A120FC" w:rsidRDefault="00AE548C" w:rsidP="00AE548C">
            <w:pPr>
              <w:jc w:val="both"/>
              <w:rPr>
                <w:b/>
                <w:sz w:val="22"/>
                <w:szCs w:val="22"/>
              </w:rPr>
            </w:pPr>
          </w:p>
        </w:tc>
      </w:tr>
      <w:tr w:rsidR="001D4F77" w:rsidRPr="00A120FC" w14:paraId="4878BD62" w14:textId="77777777" w:rsidTr="00FB19FD">
        <w:tc>
          <w:tcPr>
            <w:tcW w:w="15163" w:type="dxa"/>
            <w:gridSpan w:val="4"/>
            <w:tcBorders>
              <w:bottom w:val="single" w:sz="4" w:space="0" w:color="auto"/>
            </w:tcBorders>
            <w:shd w:val="clear" w:color="auto" w:fill="F7CAAC"/>
          </w:tcPr>
          <w:p w14:paraId="37DD865F" w14:textId="10CAB3D9" w:rsidR="001D4F77" w:rsidRPr="00A120FC" w:rsidRDefault="001D4F77" w:rsidP="00811C34">
            <w:pPr>
              <w:jc w:val="both"/>
              <w:rPr>
                <w:b/>
                <w:sz w:val="22"/>
                <w:szCs w:val="22"/>
              </w:rPr>
            </w:pPr>
            <w:r w:rsidRPr="00A120FC">
              <w:rPr>
                <w:b/>
                <w:sz w:val="22"/>
                <w:szCs w:val="22"/>
              </w:rPr>
              <w:t>3.</w:t>
            </w:r>
            <w:r w:rsidR="00811C34">
              <w:rPr>
                <w:b/>
                <w:sz w:val="22"/>
                <w:szCs w:val="22"/>
              </w:rPr>
              <w:t>2</w:t>
            </w:r>
            <w:r w:rsidRPr="00A120FC">
              <w:rPr>
                <w:b/>
                <w:sz w:val="22"/>
                <w:szCs w:val="22"/>
              </w:rPr>
              <w:t>. Tinkamų finansuoti išlaidų sąrašas:</w:t>
            </w:r>
          </w:p>
        </w:tc>
      </w:tr>
      <w:tr w:rsidR="001D4F77" w:rsidRPr="00A120FC" w14:paraId="21BE94DC" w14:textId="77777777" w:rsidTr="005703EA">
        <w:tc>
          <w:tcPr>
            <w:tcW w:w="936"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5703EA">
        <w:tc>
          <w:tcPr>
            <w:tcW w:w="936"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tcPr>
          <w:p w14:paraId="3F4B10B9" w14:textId="7AA763EA"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FB19FD">
        <w:tc>
          <w:tcPr>
            <w:tcW w:w="936" w:type="dxa"/>
            <w:shd w:val="clear" w:color="auto" w:fill="auto"/>
          </w:tcPr>
          <w:p w14:paraId="772271FD" w14:textId="1204184F" w:rsidR="001D4F77" w:rsidRPr="00A120FC" w:rsidRDefault="001D4F77" w:rsidP="001D4F77">
            <w:pPr>
              <w:rPr>
                <w:b/>
                <w:sz w:val="22"/>
                <w:szCs w:val="22"/>
              </w:rPr>
            </w:pPr>
            <w:r w:rsidRPr="00A120FC">
              <w:rPr>
                <w:b/>
                <w:sz w:val="22"/>
                <w:szCs w:val="22"/>
              </w:rPr>
              <w:t>3.</w:t>
            </w:r>
            <w:r w:rsidR="00811C34">
              <w:rPr>
                <w:b/>
                <w:sz w:val="22"/>
                <w:szCs w:val="22"/>
              </w:rPr>
              <w:t>2</w:t>
            </w:r>
            <w:r w:rsidRPr="00A120FC">
              <w:rPr>
                <w:b/>
                <w:sz w:val="22"/>
                <w:szCs w:val="22"/>
              </w:rPr>
              <w:t>.1.</w:t>
            </w:r>
          </w:p>
        </w:tc>
        <w:tc>
          <w:tcPr>
            <w:tcW w:w="14227" w:type="dxa"/>
            <w:gridSpan w:val="3"/>
            <w:shd w:val="clear" w:color="auto" w:fill="auto"/>
          </w:tcPr>
          <w:p w14:paraId="7F7BF828" w14:textId="344949F7" w:rsidR="001D4F77" w:rsidRPr="00A120FC" w:rsidRDefault="001D4F77" w:rsidP="00CB26C4">
            <w:pPr>
              <w:jc w:val="both"/>
              <w:rPr>
                <w:b/>
                <w:sz w:val="22"/>
                <w:szCs w:val="22"/>
              </w:rPr>
            </w:pPr>
            <w:r w:rsidRPr="00A120FC">
              <w:rPr>
                <w:b/>
                <w:sz w:val="22"/>
                <w:szCs w:val="22"/>
              </w:rPr>
              <w:t>Naujų prekių įsigijimo:</w:t>
            </w:r>
          </w:p>
        </w:tc>
      </w:tr>
      <w:tr w:rsidR="001D4F77" w:rsidRPr="00A120FC" w14:paraId="3ED3D71D" w14:textId="77777777" w:rsidTr="005703EA">
        <w:tc>
          <w:tcPr>
            <w:tcW w:w="936" w:type="dxa"/>
            <w:shd w:val="clear" w:color="auto" w:fill="auto"/>
          </w:tcPr>
          <w:p w14:paraId="6B19A60E" w14:textId="28DBDBDE" w:rsidR="001D4F77" w:rsidRPr="00A120FC" w:rsidRDefault="001D4F77" w:rsidP="001D4F77">
            <w:pPr>
              <w:rPr>
                <w:sz w:val="22"/>
                <w:szCs w:val="22"/>
              </w:rPr>
            </w:pPr>
            <w:r w:rsidRPr="00A120FC">
              <w:rPr>
                <w:sz w:val="22"/>
                <w:szCs w:val="22"/>
              </w:rPr>
              <w:lastRenderedPageBreak/>
              <w:t>3.</w:t>
            </w:r>
            <w:r w:rsidR="00811C34">
              <w:rPr>
                <w:sz w:val="22"/>
                <w:szCs w:val="22"/>
              </w:rPr>
              <w:t>2</w:t>
            </w:r>
            <w:r w:rsidRPr="00A120FC">
              <w:rPr>
                <w:sz w:val="22"/>
                <w:szCs w:val="22"/>
              </w:rPr>
              <w:t>.1.1.</w:t>
            </w:r>
          </w:p>
        </w:tc>
        <w:tc>
          <w:tcPr>
            <w:tcW w:w="2887" w:type="dxa"/>
            <w:gridSpan w:val="2"/>
            <w:shd w:val="clear" w:color="auto" w:fill="auto"/>
          </w:tcPr>
          <w:p w14:paraId="520463C4" w14:textId="3191752F" w:rsidR="001D4F77" w:rsidRPr="00A120FC" w:rsidRDefault="00CB26C4" w:rsidP="001D4F77">
            <w:pPr>
              <w:jc w:val="both"/>
              <w:rPr>
                <w:sz w:val="22"/>
                <w:szCs w:val="22"/>
              </w:rPr>
            </w:pPr>
            <w:r w:rsidRPr="009006BD">
              <w:rPr>
                <w:sz w:val="22"/>
                <w:szCs w:val="22"/>
              </w:rPr>
              <w:t>Naujų įrenginių ir (arba) įrangos, skirtų projekto reikmėms, pirkimo ir įrengimo išlaidos (naujos įrangos, įrenginių, įrankių, technikos, mechanizmų skirtų teritorijos priežiūrai, kitų prekių, tiesiogiai susijusių su vietos projekto įgyvendinimu, įsigijimas)</w:t>
            </w:r>
          </w:p>
        </w:tc>
        <w:tc>
          <w:tcPr>
            <w:tcW w:w="11340" w:type="dxa"/>
            <w:shd w:val="clear" w:color="auto" w:fill="auto"/>
          </w:tcPr>
          <w:p w14:paraId="77B4A83F" w14:textId="77777777" w:rsidR="00CB26C4" w:rsidRPr="009006BD" w:rsidRDefault="00CB26C4" w:rsidP="00CB26C4">
            <w:pPr>
              <w:jc w:val="both"/>
              <w:rPr>
                <w:sz w:val="22"/>
                <w:szCs w:val="22"/>
              </w:rPr>
            </w:pPr>
            <w:r w:rsidRPr="009006BD">
              <w:rPr>
                <w:sz w:val="22"/>
                <w:szCs w:val="22"/>
              </w:rPr>
              <w:t xml:space="preserve">Tinkama finansuoti išlaida turi būti pagrįsta (nurodomi alternatyvūs būdai): </w:t>
            </w:r>
          </w:p>
          <w:p w14:paraId="68A777E3" w14:textId="77777777" w:rsidR="00CB26C4" w:rsidRPr="009006BD" w:rsidRDefault="00CB26C4" w:rsidP="00CB26C4">
            <w:pPr>
              <w:jc w:val="both"/>
              <w:rPr>
                <w:sz w:val="22"/>
                <w:szCs w:val="22"/>
              </w:rPr>
            </w:pPr>
            <w:r w:rsidRPr="009006BD">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BAF3B2B" w14:textId="77777777" w:rsidR="00CB26C4" w:rsidRPr="009006BD" w:rsidRDefault="00CB26C4" w:rsidP="00CB26C4">
            <w:pPr>
              <w:jc w:val="both"/>
              <w:rPr>
                <w:sz w:val="22"/>
                <w:szCs w:val="22"/>
              </w:rPr>
            </w:pPr>
            <w:r w:rsidRPr="009006BD">
              <w:rPr>
                <w:sz w:val="22"/>
                <w:szCs w:val="22"/>
              </w:rPr>
              <w:t xml:space="preserve"> 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0D7439A3" w14:textId="459629DC" w:rsidR="001D4F77" w:rsidRPr="00A120FC" w:rsidRDefault="00CB26C4" w:rsidP="00CB26C4">
            <w:pPr>
              <w:jc w:val="both"/>
              <w:rPr>
                <w:sz w:val="22"/>
                <w:szCs w:val="22"/>
              </w:rPr>
            </w:pPr>
            <w:r w:rsidRPr="009006BD">
              <w:rPr>
                <w:sz w:val="22"/>
                <w:szCs w:val="22"/>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esinvesticijos.ltnuorodos „Dokumentai“ skyriaus „Tyrimai“ poskyryje „Supaprastinto išlaidų apmokėjimo tyrimai“).</w:t>
            </w:r>
          </w:p>
        </w:tc>
      </w:tr>
      <w:tr w:rsidR="001D4F77" w:rsidRPr="00A120FC" w14:paraId="7C7562EE" w14:textId="77777777" w:rsidTr="005703EA">
        <w:tc>
          <w:tcPr>
            <w:tcW w:w="936" w:type="dxa"/>
            <w:shd w:val="clear" w:color="auto" w:fill="auto"/>
          </w:tcPr>
          <w:p w14:paraId="2819F123" w14:textId="1C8E7280" w:rsidR="001D4F77" w:rsidRPr="00A120FC" w:rsidRDefault="001D4F77" w:rsidP="001D4F77">
            <w:pPr>
              <w:rPr>
                <w:b/>
                <w:sz w:val="22"/>
                <w:szCs w:val="22"/>
              </w:rPr>
            </w:pPr>
            <w:r w:rsidRPr="00A120FC">
              <w:rPr>
                <w:b/>
                <w:sz w:val="22"/>
                <w:szCs w:val="22"/>
              </w:rPr>
              <w:t>3.</w:t>
            </w:r>
            <w:r w:rsidR="00811C34">
              <w:rPr>
                <w:b/>
                <w:sz w:val="22"/>
                <w:szCs w:val="22"/>
              </w:rPr>
              <w:t>2</w:t>
            </w:r>
            <w:r w:rsidRPr="00A120FC">
              <w:rPr>
                <w:b/>
                <w:sz w:val="22"/>
                <w:szCs w:val="22"/>
              </w:rPr>
              <w:t>.2.</w:t>
            </w:r>
          </w:p>
        </w:tc>
        <w:tc>
          <w:tcPr>
            <w:tcW w:w="2887" w:type="dxa"/>
            <w:gridSpan w:val="2"/>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1340" w:type="dxa"/>
            <w:shd w:val="clear" w:color="auto" w:fill="auto"/>
          </w:tcPr>
          <w:p w14:paraId="0F1D91F7" w14:textId="77777777" w:rsidR="001D4F77" w:rsidRPr="00A120FC" w:rsidRDefault="001D4F77" w:rsidP="001D4F77">
            <w:pPr>
              <w:jc w:val="both"/>
              <w:rPr>
                <w:b/>
                <w:sz w:val="22"/>
                <w:szCs w:val="22"/>
              </w:rPr>
            </w:pPr>
          </w:p>
        </w:tc>
      </w:tr>
      <w:tr w:rsidR="001D4F77" w:rsidRPr="00A120FC" w14:paraId="0E348D97" w14:textId="77777777" w:rsidTr="005703EA">
        <w:tc>
          <w:tcPr>
            <w:tcW w:w="936" w:type="dxa"/>
            <w:shd w:val="clear" w:color="auto" w:fill="auto"/>
          </w:tcPr>
          <w:p w14:paraId="3E613920" w14:textId="56E93393" w:rsidR="001D4F77" w:rsidRPr="00A120FC" w:rsidRDefault="001D4F77" w:rsidP="001D4F77">
            <w:pPr>
              <w:jc w:val="both"/>
              <w:rPr>
                <w:sz w:val="22"/>
                <w:szCs w:val="22"/>
              </w:rPr>
            </w:pPr>
            <w:r w:rsidRPr="00A120FC">
              <w:rPr>
                <w:sz w:val="22"/>
                <w:szCs w:val="22"/>
              </w:rPr>
              <w:t>3.</w:t>
            </w:r>
            <w:r w:rsidR="00811C34">
              <w:rPr>
                <w:sz w:val="22"/>
                <w:szCs w:val="22"/>
              </w:rPr>
              <w:t>2</w:t>
            </w:r>
            <w:r w:rsidRPr="00A120FC">
              <w:rPr>
                <w:sz w:val="22"/>
                <w:szCs w:val="22"/>
              </w:rPr>
              <w:t>.2.1.</w:t>
            </w:r>
          </w:p>
        </w:tc>
        <w:tc>
          <w:tcPr>
            <w:tcW w:w="2887" w:type="dxa"/>
            <w:gridSpan w:val="2"/>
            <w:shd w:val="clear" w:color="auto" w:fill="auto"/>
          </w:tcPr>
          <w:p w14:paraId="32D9536C" w14:textId="72091E4B" w:rsidR="001D4F77" w:rsidRPr="00A120FC" w:rsidRDefault="00CB26C4" w:rsidP="001D4F77">
            <w:pPr>
              <w:jc w:val="both"/>
              <w:rPr>
                <w:sz w:val="22"/>
                <w:szCs w:val="22"/>
              </w:rPr>
            </w:pPr>
            <w:r>
              <w:rPr>
                <w:sz w:val="22"/>
                <w:szCs w:val="22"/>
              </w:rPr>
              <w:t>P</w:t>
            </w:r>
            <w:r w:rsidRPr="00245606">
              <w:rPr>
                <w:sz w:val="22"/>
                <w:szCs w:val="22"/>
              </w:rPr>
              <w:t>rojektui įgyvendinti būtinų statinių statybos, rekonstravimo, kapitalinio remonto darbų atlikimas;</w:t>
            </w:r>
          </w:p>
        </w:tc>
        <w:tc>
          <w:tcPr>
            <w:tcW w:w="11340" w:type="dxa"/>
            <w:shd w:val="clear" w:color="auto" w:fill="auto"/>
          </w:tcPr>
          <w:p w14:paraId="6F95900C" w14:textId="77777777" w:rsidR="00811C34" w:rsidRPr="009006BD" w:rsidRDefault="00811C34" w:rsidP="00811C34">
            <w:pPr>
              <w:jc w:val="both"/>
              <w:rPr>
                <w:sz w:val="22"/>
                <w:szCs w:val="22"/>
              </w:rPr>
            </w:pPr>
            <w:r w:rsidRPr="009006BD">
              <w:rPr>
                <w:sz w:val="22"/>
                <w:szCs w:val="22"/>
              </w:rPr>
              <w:t>Tinkama finansuoti išlaida turi būti pagrįsta (nurodomi alternatyvūs būdai):</w:t>
            </w:r>
          </w:p>
          <w:p w14:paraId="57C41E0F" w14:textId="77777777" w:rsidR="00811C34" w:rsidRPr="009006BD" w:rsidRDefault="00811C34" w:rsidP="00811C34">
            <w:pPr>
              <w:jc w:val="both"/>
              <w:rPr>
                <w:sz w:val="22"/>
                <w:szCs w:val="22"/>
              </w:rPr>
            </w:pPr>
            <w:r w:rsidRPr="009006BD">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662250F" w14:textId="19C20F7A" w:rsidR="001D4F77" w:rsidRPr="00A120FC" w:rsidRDefault="00811C34" w:rsidP="00811C34">
            <w:pPr>
              <w:jc w:val="both"/>
              <w:rPr>
                <w:sz w:val="22"/>
                <w:szCs w:val="22"/>
              </w:rPr>
            </w:pPr>
            <w:r w:rsidRPr="009006BD">
              <w:rPr>
                <w:sz w:val="22"/>
                <w:szCs w:val="22"/>
              </w:rPr>
              <w:t xml:space="preserve"> 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3. Ministerijos, Agentūros arba nepriklausomų ekspertų atliktuose, viešai ESIF administruojančių institucijų interneto svetainėse skelbiamuose prekių ir (arba) paslaugų kainų rinkos tyrimuose nustatytais įkainiais, kurie taikomi tokioms pat išlaidoms </w:t>
            </w:r>
            <w:r w:rsidRPr="009006BD">
              <w:rPr>
                <w:sz w:val="22"/>
                <w:szCs w:val="22"/>
              </w:rPr>
              <w:lastRenderedPageBreak/>
              <w:t>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esinvesticijos.ltnuorodos „Dokumentai“ skyriaus „Tyrimai“ poskyryje „Supaprastinto išlaidų apmokėjimo tyrimai“).</w:t>
            </w:r>
          </w:p>
        </w:tc>
      </w:tr>
      <w:tr w:rsidR="001D4F77" w:rsidRPr="00A120FC" w14:paraId="5EC1FF59" w14:textId="77777777" w:rsidTr="005703EA">
        <w:tc>
          <w:tcPr>
            <w:tcW w:w="936" w:type="dxa"/>
            <w:shd w:val="clear" w:color="auto" w:fill="auto"/>
          </w:tcPr>
          <w:p w14:paraId="112884DE" w14:textId="1B7746B6" w:rsidR="001D4F77" w:rsidRPr="00A120FC" w:rsidRDefault="001D4F77" w:rsidP="001D4F77">
            <w:pPr>
              <w:jc w:val="both"/>
              <w:rPr>
                <w:sz w:val="22"/>
                <w:szCs w:val="22"/>
              </w:rPr>
            </w:pPr>
            <w:r w:rsidRPr="00A120FC">
              <w:rPr>
                <w:sz w:val="22"/>
                <w:szCs w:val="22"/>
              </w:rPr>
              <w:lastRenderedPageBreak/>
              <w:t>3.</w:t>
            </w:r>
            <w:r w:rsidR="00811C34">
              <w:rPr>
                <w:sz w:val="22"/>
                <w:szCs w:val="22"/>
              </w:rPr>
              <w:t>2</w:t>
            </w:r>
            <w:r w:rsidRPr="00A120FC">
              <w:rPr>
                <w:sz w:val="22"/>
                <w:szCs w:val="22"/>
              </w:rPr>
              <w:t>.2.2.</w:t>
            </w:r>
          </w:p>
        </w:tc>
        <w:tc>
          <w:tcPr>
            <w:tcW w:w="2887" w:type="dxa"/>
            <w:gridSpan w:val="2"/>
            <w:shd w:val="clear" w:color="auto" w:fill="auto"/>
          </w:tcPr>
          <w:p w14:paraId="5A7DF62A" w14:textId="77FD475A" w:rsidR="001D4F77" w:rsidRPr="00A120FC" w:rsidRDefault="00CB26C4" w:rsidP="001D4F77">
            <w:pPr>
              <w:jc w:val="both"/>
              <w:rPr>
                <w:sz w:val="22"/>
                <w:szCs w:val="22"/>
              </w:rPr>
            </w:pPr>
            <w:r>
              <w:rPr>
                <w:sz w:val="22"/>
                <w:szCs w:val="22"/>
              </w:rPr>
              <w:t>V</w:t>
            </w:r>
            <w:r w:rsidRPr="00245606">
              <w:rPr>
                <w:sz w:val="22"/>
                <w:szCs w:val="22"/>
              </w:rPr>
              <w:t>iešosios infrastruktūros projekto įgyvendinimo vietoje kūrimas (apšvietimas, privažiavimas, daugiamečių augalų įsigijimas,  viešosios infrastruktūros kūrimo ar gerinimo darbų išlaidos);</w:t>
            </w:r>
          </w:p>
        </w:tc>
        <w:tc>
          <w:tcPr>
            <w:tcW w:w="11340" w:type="dxa"/>
            <w:shd w:val="clear" w:color="auto" w:fill="auto"/>
          </w:tcPr>
          <w:p w14:paraId="5220D03C" w14:textId="77777777" w:rsidR="00811C34" w:rsidRPr="009006BD" w:rsidRDefault="00811C34" w:rsidP="00811C34">
            <w:pPr>
              <w:jc w:val="both"/>
              <w:rPr>
                <w:sz w:val="22"/>
                <w:szCs w:val="22"/>
              </w:rPr>
            </w:pPr>
            <w:r w:rsidRPr="009006BD">
              <w:rPr>
                <w:sz w:val="22"/>
                <w:szCs w:val="22"/>
              </w:rPr>
              <w:t>Tinkama finansuoti išlaida turi būti pagrįsta (nurodomi alternatyvūs būdai):</w:t>
            </w:r>
          </w:p>
          <w:p w14:paraId="4FE1640A" w14:textId="77777777" w:rsidR="00811C34" w:rsidRPr="009006BD" w:rsidRDefault="00811C34" w:rsidP="00811C34">
            <w:pPr>
              <w:jc w:val="both"/>
              <w:rPr>
                <w:sz w:val="22"/>
                <w:szCs w:val="22"/>
              </w:rPr>
            </w:pPr>
            <w:r w:rsidRPr="009006BD">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D5987F8" w14:textId="14C7B019" w:rsidR="001D4F77" w:rsidRPr="00A120FC" w:rsidRDefault="00811C34" w:rsidP="00811C34">
            <w:pPr>
              <w:jc w:val="both"/>
              <w:rPr>
                <w:sz w:val="22"/>
                <w:szCs w:val="22"/>
              </w:rPr>
            </w:pPr>
            <w:r w:rsidRPr="009006BD">
              <w:rPr>
                <w:sz w:val="22"/>
                <w:szCs w:val="22"/>
              </w:rPr>
              <w:t xml:space="preserve"> 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esinvesticijos.ltnuorodos „Dokumentai“ skyriaus „Tyrimai“ poskyryje „Supaprastinto išlaidų apmokėjimo tyrimai“).</w:t>
            </w:r>
          </w:p>
        </w:tc>
      </w:tr>
      <w:tr w:rsidR="001D4F77" w:rsidRPr="00A120FC" w14:paraId="6B75AC11" w14:textId="77777777" w:rsidTr="005703EA">
        <w:tc>
          <w:tcPr>
            <w:tcW w:w="936" w:type="dxa"/>
            <w:shd w:val="clear" w:color="auto" w:fill="auto"/>
          </w:tcPr>
          <w:p w14:paraId="536DD365" w14:textId="43CD230B" w:rsidR="001D4F77" w:rsidRPr="00A120FC" w:rsidRDefault="001D4F77" w:rsidP="001D4F77">
            <w:pPr>
              <w:jc w:val="both"/>
              <w:rPr>
                <w:sz w:val="22"/>
                <w:szCs w:val="22"/>
              </w:rPr>
            </w:pPr>
            <w:r w:rsidRPr="00811C34">
              <w:rPr>
                <w:sz w:val="22"/>
                <w:szCs w:val="22"/>
              </w:rPr>
              <w:t>3.</w:t>
            </w:r>
            <w:r w:rsidR="00811C34">
              <w:rPr>
                <w:sz w:val="22"/>
                <w:szCs w:val="22"/>
              </w:rPr>
              <w:t>2</w:t>
            </w:r>
            <w:r w:rsidRPr="00811C34">
              <w:rPr>
                <w:sz w:val="22"/>
                <w:szCs w:val="22"/>
              </w:rPr>
              <w:t>.2.</w:t>
            </w:r>
            <w:r w:rsidR="00811C34" w:rsidRPr="00811C34">
              <w:rPr>
                <w:sz w:val="22"/>
                <w:szCs w:val="22"/>
              </w:rPr>
              <w:t>3</w:t>
            </w:r>
            <w:r w:rsidRPr="00A120FC">
              <w:rPr>
                <w:i/>
                <w:sz w:val="22"/>
                <w:szCs w:val="22"/>
              </w:rPr>
              <w:t>.</w:t>
            </w:r>
          </w:p>
        </w:tc>
        <w:tc>
          <w:tcPr>
            <w:tcW w:w="2887" w:type="dxa"/>
            <w:gridSpan w:val="2"/>
            <w:shd w:val="clear" w:color="auto" w:fill="auto"/>
          </w:tcPr>
          <w:p w14:paraId="3753B045" w14:textId="6125220B" w:rsidR="001D4F77" w:rsidRPr="00A120FC" w:rsidRDefault="00CB26C4" w:rsidP="001D4F77">
            <w:pPr>
              <w:jc w:val="both"/>
              <w:rPr>
                <w:sz w:val="22"/>
                <w:szCs w:val="22"/>
              </w:rPr>
            </w:pPr>
            <w:r>
              <w:rPr>
                <w:sz w:val="22"/>
                <w:szCs w:val="22"/>
              </w:rPr>
              <w:t>P</w:t>
            </w:r>
            <w:r w:rsidRPr="00245606">
              <w:rPr>
                <w:sz w:val="22"/>
                <w:szCs w:val="22"/>
              </w:rPr>
              <w:t>aslaugų, tiesiogiai susijusių su vietos projekte numatyta veikla ir investicijomis, pirkimo išlaidos.</w:t>
            </w:r>
          </w:p>
        </w:tc>
        <w:tc>
          <w:tcPr>
            <w:tcW w:w="11340" w:type="dxa"/>
            <w:shd w:val="clear" w:color="auto" w:fill="auto"/>
          </w:tcPr>
          <w:p w14:paraId="19694CE5" w14:textId="77777777" w:rsidR="00811C34" w:rsidRPr="009006BD" w:rsidRDefault="00811C34" w:rsidP="00811C34">
            <w:pPr>
              <w:jc w:val="both"/>
              <w:rPr>
                <w:sz w:val="22"/>
                <w:szCs w:val="22"/>
              </w:rPr>
            </w:pPr>
            <w:r w:rsidRPr="009006BD">
              <w:rPr>
                <w:sz w:val="22"/>
                <w:szCs w:val="22"/>
              </w:rPr>
              <w:t>Tinkama finansuoti išlaida turi būti pagrįsta (nurodomi alternatyvūs būdai):</w:t>
            </w:r>
          </w:p>
          <w:p w14:paraId="77B7A6A9" w14:textId="77777777" w:rsidR="00811C34" w:rsidRPr="009006BD" w:rsidRDefault="00811C34" w:rsidP="00811C34">
            <w:pPr>
              <w:jc w:val="both"/>
              <w:rPr>
                <w:sz w:val="22"/>
                <w:szCs w:val="22"/>
              </w:rPr>
            </w:pPr>
            <w:r w:rsidRPr="009006BD">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09E1418" w14:textId="5B818772" w:rsidR="001D4F77" w:rsidRPr="00A120FC" w:rsidRDefault="00811C34" w:rsidP="00811C34">
            <w:pPr>
              <w:jc w:val="both"/>
              <w:rPr>
                <w:sz w:val="22"/>
                <w:szCs w:val="22"/>
              </w:rPr>
            </w:pPr>
            <w:r w:rsidRPr="009006BD">
              <w:rPr>
                <w:sz w:val="22"/>
                <w:szCs w:val="22"/>
              </w:rPr>
              <w:t xml:space="preserve"> 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w:t>
            </w:r>
            <w:r w:rsidRPr="009006BD">
              <w:rPr>
                <w:sz w:val="22"/>
                <w:szCs w:val="22"/>
              </w:rPr>
              <w:lastRenderedPageBreak/>
              <w:t>bendruomenių inicijuotos vietos plėtros būdu, administravimo taisyklių 112.3 papunkčio nustatyta tvarka);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esinvesticijos.ltnuorodos „Dokumentai“ skyriaus „Tyrimai“ poskyryje „Supaprastinto išlaidų apmokėjimo tyrimai“).</w:t>
            </w:r>
          </w:p>
        </w:tc>
      </w:tr>
      <w:tr w:rsidR="001D4F77" w:rsidRPr="00A120FC" w14:paraId="75D8EE90" w14:textId="77777777" w:rsidTr="005703EA">
        <w:tc>
          <w:tcPr>
            <w:tcW w:w="936" w:type="dxa"/>
            <w:shd w:val="clear" w:color="auto" w:fill="auto"/>
          </w:tcPr>
          <w:p w14:paraId="1C56EFBB" w14:textId="607D9512" w:rsidR="001D4F77" w:rsidRPr="00A120FC" w:rsidRDefault="001D4F77" w:rsidP="001D4F77">
            <w:pPr>
              <w:jc w:val="both"/>
              <w:rPr>
                <w:b/>
                <w:sz w:val="22"/>
                <w:szCs w:val="22"/>
              </w:rPr>
            </w:pPr>
            <w:r w:rsidRPr="00A120FC">
              <w:rPr>
                <w:b/>
                <w:sz w:val="22"/>
                <w:szCs w:val="22"/>
              </w:rPr>
              <w:lastRenderedPageBreak/>
              <w:t>3.</w:t>
            </w:r>
            <w:r w:rsidR="00811C34">
              <w:rPr>
                <w:b/>
                <w:sz w:val="22"/>
                <w:szCs w:val="22"/>
              </w:rPr>
              <w:t>2</w:t>
            </w:r>
            <w:r w:rsidRPr="00A120FC">
              <w:rPr>
                <w:b/>
                <w:sz w:val="22"/>
                <w:szCs w:val="22"/>
              </w:rPr>
              <w:t>.3.</w:t>
            </w:r>
          </w:p>
        </w:tc>
        <w:tc>
          <w:tcPr>
            <w:tcW w:w="2887" w:type="dxa"/>
            <w:gridSpan w:val="2"/>
            <w:shd w:val="clear" w:color="auto" w:fill="auto"/>
          </w:tcPr>
          <w:p w14:paraId="4E378D9C" w14:textId="70EAD162" w:rsidR="001D4F77" w:rsidRPr="00A120FC" w:rsidRDefault="001D4F77" w:rsidP="00CB26C4">
            <w:pPr>
              <w:jc w:val="both"/>
              <w:rPr>
                <w:b/>
                <w:sz w:val="22"/>
                <w:szCs w:val="22"/>
              </w:rPr>
            </w:pPr>
            <w:r w:rsidRPr="00A120FC">
              <w:rPr>
                <w:b/>
                <w:sz w:val="22"/>
                <w:szCs w:val="22"/>
              </w:rPr>
              <w:t>Vietos projekto bendrosios išlaidos</w:t>
            </w:r>
            <w:r w:rsidR="00CB26C4" w:rsidRPr="00A120FC">
              <w:rPr>
                <w:sz w:val="22"/>
                <w:szCs w:val="22"/>
              </w:rPr>
              <w:t xml:space="preserve"> </w:t>
            </w:r>
            <w:r w:rsidRPr="00A120FC">
              <w:rPr>
                <w:sz w:val="22"/>
                <w:szCs w:val="22"/>
              </w:rPr>
              <w:t>(įskaitant viešinimo priemonių, nurodytų Vietos projektų administravimo taisyklių</w:t>
            </w:r>
            <w:r w:rsidR="00CB26C4">
              <w:rPr>
                <w:sz w:val="22"/>
                <w:szCs w:val="22"/>
              </w:rPr>
              <w:t xml:space="preserve"> 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1340" w:type="dxa"/>
            <w:shd w:val="clear" w:color="auto" w:fill="auto"/>
          </w:tcPr>
          <w:p w14:paraId="444067BF"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A120FC" w14:paraId="412E10F9" w14:textId="77777777" w:rsidTr="005703EA">
        <w:tc>
          <w:tcPr>
            <w:tcW w:w="936" w:type="dxa"/>
            <w:shd w:val="clear" w:color="auto" w:fill="auto"/>
          </w:tcPr>
          <w:p w14:paraId="1E4504E6" w14:textId="64F5DEF5" w:rsidR="001D4F77" w:rsidRPr="00A120FC" w:rsidRDefault="001D4F77" w:rsidP="001D4F77">
            <w:pPr>
              <w:jc w:val="both"/>
              <w:rPr>
                <w:sz w:val="22"/>
                <w:szCs w:val="22"/>
              </w:rPr>
            </w:pPr>
            <w:r w:rsidRPr="00A120FC">
              <w:rPr>
                <w:sz w:val="22"/>
                <w:szCs w:val="22"/>
              </w:rPr>
              <w:t>3.</w:t>
            </w:r>
            <w:r w:rsidR="00811C34">
              <w:rPr>
                <w:sz w:val="22"/>
                <w:szCs w:val="22"/>
              </w:rPr>
              <w:t>2</w:t>
            </w:r>
            <w:r w:rsidRPr="00A120FC">
              <w:rPr>
                <w:sz w:val="22"/>
                <w:szCs w:val="22"/>
              </w:rPr>
              <w:t>.3.1.</w:t>
            </w:r>
          </w:p>
        </w:tc>
        <w:tc>
          <w:tcPr>
            <w:tcW w:w="2887" w:type="dxa"/>
            <w:gridSpan w:val="2"/>
            <w:shd w:val="clear" w:color="auto" w:fill="auto"/>
          </w:tcPr>
          <w:p w14:paraId="58D9A553" w14:textId="76A3D135" w:rsidR="001D4F77" w:rsidRPr="00A120FC" w:rsidRDefault="00CB26C4" w:rsidP="001D4F77">
            <w:pPr>
              <w:jc w:val="both"/>
              <w:rPr>
                <w:sz w:val="22"/>
                <w:szCs w:val="22"/>
              </w:rPr>
            </w:pPr>
            <w:r w:rsidRPr="009006BD">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įskaitant ilgalaikę nuomą, ir gerinimu, naujų įrenginių ir įrangos, įskaitant techniką, pirkimu</w:t>
            </w:r>
            <w:r>
              <w:rPr>
                <w:sz w:val="22"/>
                <w:szCs w:val="22"/>
              </w:rPr>
              <w:t>.</w:t>
            </w:r>
          </w:p>
        </w:tc>
        <w:tc>
          <w:tcPr>
            <w:tcW w:w="11340" w:type="dxa"/>
            <w:shd w:val="clear" w:color="auto" w:fill="auto"/>
          </w:tcPr>
          <w:p w14:paraId="30A83CB7" w14:textId="2BCA79FC" w:rsidR="001D4F77" w:rsidRPr="00A120FC" w:rsidRDefault="00CB26C4" w:rsidP="001D4F77">
            <w:pPr>
              <w:jc w:val="both"/>
              <w:rPr>
                <w:sz w:val="22"/>
                <w:szCs w:val="22"/>
              </w:rPr>
            </w:pPr>
            <w:r w:rsidRPr="009006BD">
              <w:rPr>
                <w:sz w:val="22"/>
                <w:szCs w:val="22"/>
              </w:rPr>
              <w:t>Tinkama finansuoti išlaida turi būti pagrįsta (nurodomi alternatyvūs būdai): 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esinvesticijos.ltnuorodos „Dokumentai“ skyriaus „Tyrimai“ poskyryje „Supaprastinto išlaidų apmokėjimo tyrimai“).</w:t>
            </w:r>
          </w:p>
        </w:tc>
      </w:tr>
      <w:tr w:rsidR="001D4F77" w:rsidRPr="00A120FC" w14:paraId="2A0BFF2D" w14:textId="77777777" w:rsidTr="005703EA">
        <w:tc>
          <w:tcPr>
            <w:tcW w:w="936" w:type="dxa"/>
            <w:shd w:val="clear" w:color="auto" w:fill="auto"/>
          </w:tcPr>
          <w:p w14:paraId="200F963C" w14:textId="46DE2758" w:rsidR="001D4F77" w:rsidRPr="00A120FC" w:rsidRDefault="001D4F77" w:rsidP="001D4F77">
            <w:pPr>
              <w:jc w:val="both"/>
              <w:rPr>
                <w:b/>
                <w:sz w:val="22"/>
                <w:szCs w:val="22"/>
              </w:rPr>
            </w:pPr>
            <w:r w:rsidRPr="00A120FC">
              <w:rPr>
                <w:b/>
                <w:sz w:val="22"/>
                <w:szCs w:val="22"/>
              </w:rPr>
              <w:t>3.</w:t>
            </w:r>
            <w:r w:rsidR="00811C34">
              <w:rPr>
                <w:b/>
                <w:sz w:val="22"/>
                <w:szCs w:val="22"/>
              </w:rPr>
              <w:t>2</w:t>
            </w:r>
            <w:r w:rsidRPr="00A120FC">
              <w:rPr>
                <w:b/>
                <w:sz w:val="22"/>
                <w:szCs w:val="22"/>
              </w:rPr>
              <w:t>.4.</w:t>
            </w:r>
          </w:p>
        </w:tc>
        <w:tc>
          <w:tcPr>
            <w:tcW w:w="2887" w:type="dxa"/>
            <w:gridSpan w:val="2"/>
            <w:shd w:val="clear" w:color="auto" w:fill="auto"/>
          </w:tcPr>
          <w:p w14:paraId="1103423C" w14:textId="0BC9D8CA" w:rsidR="001D4F77" w:rsidRPr="00A120FC" w:rsidRDefault="001D4F77" w:rsidP="00CB26C4">
            <w:pPr>
              <w:jc w:val="both"/>
              <w:rPr>
                <w:sz w:val="22"/>
                <w:szCs w:val="22"/>
              </w:rPr>
            </w:pPr>
            <w:r w:rsidRPr="00A120FC">
              <w:rPr>
                <w:b/>
                <w:sz w:val="22"/>
                <w:szCs w:val="22"/>
              </w:rPr>
              <w:t>Pridėtinės vertės mokestis</w:t>
            </w:r>
            <w:r w:rsidRPr="00A120FC">
              <w:rPr>
                <w:b/>
                <w:i/>
                <w:sz w:val="22"/>
                <w:szCs w:val="22"/>
              </w:rPr>
              <w:t xml:space="preserve"> </w:t>
            </w:r>
          </w:p>
        </w:tc>
        <w:tc>
          <w:tcPr>
            <w:tcW w:w="11340" w:type="dxa"/>
            <w:shd w:val="clear" w:color="auto" w:fill="auto"/>
          </w:tcPr>
          <w:p w14:paraId="4510A162" w14:textId="1AB815AC"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 xml:space="preserve">tinkamos finansuoti </w:t>
            </w:r>
            <w:r w:rsidR="00D978FE" w:rsidRPr="00A120FC">
              <w:rPr>
                <w:sz w:val="22"/>
                <w:szCs w:val="22"/>
              </w:rPr>
              <w:lastRenderedPageBreak/>
              <w:t>išlaidos.</w:t>
            </w:r>
          </w:p>
        </w:tc>
      </w:tr>
      <w:tr w:rsidR="001D4F77" w:rsidRPr="00A120FC" w14:paraId="74A7E933" w14:textId="77777777" w:rsidTr="00FB19FD">
        <w:tc>
          <w:tcPr>
            <w:tcW w:w="15163" w:type="dxa"/>
            <w:gridSpan w:val="4"/>
            <w:shd w:val="clear" w:color="auto" w:fill="F4B083"/>
          </w:tcPr>
          <w:p w14:paraId="29491B45" w14:textId="711C4772" w:rsidR="001D4F77" w:rsidRPr="00A120FC" w:rsidRDefault="001D4F77">
            <w:pPr>
              <w:jc w:val="both"/>
              <w:rPr>
                <w:b/>
                <w:sz w:val="22"/>
                <w:szCs w:val="22"/>
              </w:rPr>
            </w:pPr>
            <w:r w:rsidRPr="00A120FC">
              <w:rPr>
                <w:b/>
                <w:sz w:val="22"/>
                <w:szCs w:val="22"/>
              </w:rPr>
              <w:lastRenderedPageBreak/>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4"/>
            <w:shd w:val="clear" w:color="auto" w:fill="auto"/>
          </w:tcPr>
          <w:p w14:paraId="68AA4023" w14:textId="0787BD2A" w:rsidR="001D4F77" w:rsidRPr="00A120FC" w:rsidRDefault="001D4F77" w:rsidP="001D4F77">
            <w:pPr>
              <w:jc w:val="both"/>
              <w:rPr>
                <w:strike/>
                <w:color w:val="FF0000"/>
                <w:sz w:val="22"/>
                <w:szCs w:val="22"/>
              </w:rPr>
            </w:pPr>
            <w:r w:rsidRPr="00A120FC">
              <w:rPr>
                <w:sz w:val="22"/>
                <w:szCs w:val="22"/>
              </w:rPr>
              <w:t>3.</w:t>
            </w:r>
            <w:r w:rsidR="00E71282" w:rsidRPr="00A120FC">
              <w:rPr>
                <w:sz w:val="22"/>
                <w:szCs w:val="22"/>
              </w:rPr>
              <w:t>5</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666B6D3B" w14:textId="4F32B1C6"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424A6D90" w14:textId="640B1E0C"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3C5A1431" w14:textId="198C9F62"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6C55E56" w14:textId="42CB3118"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.5. vietos projekto administravimo išlaidos; </w:t>
            </w:r>
          </w:p>
          <w:p w14:paraId="3CC0EE79" w14:textId="08272BEE"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.6. nekilnojamojo turto įsigijimo išlaidos;</w:t>
            </w:r>
          </w:p>
          <w:p w14:paraId="50895AA4" w14:textId="7CD067CD"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.7. naudotų prekių įsigijimo išlaidos</w:t>
            </w:r>
            <w:r w:rsidR="00033D5C">
              <w:rPr>
                <w:sz w:val="22"/>
                <w:szCs w:val="22"/>
              </w:rPr>
              <w:t>;</w:t>
            </w:r>
          </w:p>
          <w:p w14:paraId="406738BE" w14:textId="4455D84F" w:rsidR="001D4F77" w:rsidRPr="00A120FC" w:rsidRDefault="001D4F77" w:rsidP="001D4F77">
            <w:pPr>
              <w:jc w:val="both"/>
              <w:rPr>
                <w:sz w:val="22"/>
                <w:szCs w:val="22"/>
              </w:rPr>
            </w:pPr>
            <w:r w:rsidRPr="00894EB7">
              <w:rPr>
                <w:sz w:val="22"/>
                <w:szCs w:val="22"/>
              </w:rPr>
              <w:t>3.</w:t>
            </w:r>
            <w:r w:rsidR="00E71282" w:rsidRPr="00540659">
              <w:rPr>
                <w:sz w:val="22"/>
                <w:szCs w:val="22"/>
              </w:rPr>
              <w:t>5</w:t>
            </w:r>
            <w:r w:rsidRPr="00A120FC">
              <w:rPr>
                <w:sz w:val="22"/>
                <w:szCs w:val="22"/>
              </w:rPr>
              <w:t>.8. baudos, nuobaudos ir bylinėjimosi išlaidos;</w:t>
            </w:r>
          </w:p>
          <w:p w14:paraId="52F8B1D4" w14:textId="49B0A85B" w:rsidR="001D4F77" w:rsidRPr="00A120FC" w:rsidRDefault="001D4F77" w:rsidP="001D4F77">
            <w:pPr>
              <w:jc w:val="both"/>
              <w:rPr>
                <w:sz w:val="22"/>
                <w:szCs w:val="22"/>
              </w:rPr>
            </w:pPr>
            <w:r w:rsidRPr="00540659">
              <w:rPr>
                <w:sz w:val="22"/>
                <w:szCs w:val="22"/>
              </w:rPr>
              <w:t>3.</w:t>
            </w:r>
            <w:r w:rsidR="00E71282" w:rsidRPr="00A120FC">
              <w:rPr>
                <w:sz w:val="22"/>
                <w:szCs w:val="22"/>
              </w:rPr>
              <w:t>5</w:t>
            </w:r>
            <w:r w:rsidRPr="00A120FC">
              <w:rPr>
                <w:sz w:val="22"/>
                <w:szCs w:val="22"/>
              </w:rPr>
              <w:t>.</w:t>
            </w:r>
            <w:r w:rsidR="00811C34">
              <w:rPr>
                <w:sz w:val="22"/>
                <w:szCs w:val="22"/>
              </w:rPr>
              <w:t>09</w:t>
            </w:r>
            <w:r w:rsidRPr="00A120FC">
              <w:rPr>
                <w:sz w:val="22"/>
                <w:szCs w:val="22"/>
              </w:rPr>
              <w:t xml:space="preserve">. išlaidos, nepagrįstos faktine gautų prekių, atliktų darbų ar suteiktų paslaugų verte; </w:t>
            </w:r>
          </w:p>
          <w:p w14:paraId="29CB05EE" w14:textId="03CF67C3"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811C34">
              <w:rPr>
                <w:sz w:val="22"/>
                <w:szCs w:val="22"/>
              </w:rPr>
              <w:t>0</w:t>
            </w:r>
            <w:r w:rsidRPr="00A120FC">
              <w:rPr>
                <w:sz w:val="22"/>
                <w:szCs w:val="22"/>
              </w:rPr>
              <w:t>.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6CAF5539" w14:textId="292485C1" w:rsidR="001D4F77" w:rsidRPr="00A120FC" w:rsidRDefault="001D4F77" w:rsidP="001D4F77">
            <w:pPr>
              <w:jc w:val="both"/>
              <w:rPr>
                <w:color w:val="000000"/>
                <w:sz w:val="22"/>
                <w:szCs w:val="22"/>
              </w:rPr>
            </w:pPr>
            <w:r w:rsidRPr="00A120FC">
              <w:rPr>
                <w:sz w:val="22"/>
                <w:szCs w:val="22"/>
              </w:rPr>
              <w:t>3.</w:t>
            </w:r>
            <w:r w:rsidR="00E71282" w:rsidRPr="00A120FC">
              <w:rPr>
                <w:sz w:val="22"/>
                <w:szCs w:val="22"/>
              </w:rPr>
              <w:t>5</w:t>
            </w:r>
            <w:r w:rsidRPr="00A120FC">
              <w:rPr>
                <w:sz w:val="22"/>
                <w:szCs w:val="22"/>
              </w:rPr>
              <w:t>.1</w:t>
            </w:r>
            <w:r w:rsidR="00811C34">
              <w:rPr>
                <w:sz w:val="22"/>
                <w:szCs w:val="22"/>
              </w:rPr>
              <w:t>1</w:t>
            </w:r>
            <w:r w:rsidRPr="00A120FC">
              <w:rPr>
                <w:sz w:val="22"/>
                <w:szCs w:val="22"/>
              </w:rPr>
              <w:t>.</w:t>
            </w:r>
            <w:r w:rsidRPr="00A120FC">
              <w:rPr>
                <w:color w:val="000000"/>
                <w:sz w:val="22"/>
                <w:szCs w:val="22"/>
              </w:rPr>
              <w:t xml:space="preserve"> PVM, kurį vietos projekto vykdytojas (išskyrus vietos projektų vykdytojus, nurodytus Vietos projektų administravimo taisyklių 27.</w:t>
            </w:r>
            <w:r w:rsidR="000C6A68" w:rsidRPr="00A120FC">
              <w:rPr>
                <w:color w:val="000000"/>
                <w:sz w:val="22"/>
                <w:szCs w:val="22"/>
              </w:rPr>
              <w:t>5</w:t>
            </w:r>
            <w:r w:rsidRPr="00A120FC">
              <w:rPr>
                <w:color w:val="000000"/>
                <w:sz w:val="22"/>
                <w:szCs w:val="22"/>
              </w:rPr>
              <w:t xml:space="preserve"> papunktyje) pagal Lietuvos Respublikos pridėtinės vertės mokesčio įstatymą turi ar galėtų turėti galimybę įtraukti į PVM at</w:t>
            </w:r>
            <w:r w:rsidR="00802C8A" w:rsidRPr="00A120FC">
              <w:rPr>
                <w:color w:val="000000"/>
                <w:sz w:val="22"/>
                <w:szCs w:val="22"/>
              </w:rPr>
              <w:t>a</w:t>
            </w:r>
            <w:r w:rsidRPr="00A120FC">
              <w:rPr>
                <w:color w:val="000000"/>
                <w:sz w:val="22"/>
                <w:szCs w:val="22"/>
              </w:rPr>
              <w:t>skaitą (net jei tokio PVM vietos projektų vykdytojas į atskaitą neįtraukė), yra netinkamas finansuoti iš paramos lėšų;</w:t>
            </w:r>
          </w:p>
          <w:p w14:paraId="1D655CC7" w14:textId="27FE4868" w:rsidR="001D4F77" w:rsidRPr="00033D5C" w:rsidRDefault="00BD53B4" w:rsidP="00033D5C">
            <w:pPr>
              <w:jc w:val="both"/>
              <w:rPr>
                <w:color w:val="000000"/>
                <w:sz w:val="22"/>
                <w:szCs w:val="22"/>
              </w:rPr>
            </w:pPr>
            <w:r w:rsidRPr="00A120FC">
              <w:rPr>
                <w:color w:val="000000"/>
                <w:sz w:val="22"/>
                <w:szCs w:val="22"/>
              </w:rPr>
              <w:t>3.</w:t>
            </w:r>
            <w:r w:rsidR="00E71282" w:rsidRPr="00A120FC">
              <w:rPr>
                <w:color w:val="000000"/>
                <w:sz w:val="22"/>
                <w:szCs w:val="22"/>
              </w:rPr>
              <w:t>5</w:t>
            </w:r>
            <w:r w:rsidRPr="00A120FC">
              <w:rPr>
                <w:color w:val="000000"/>
                <w:sz w:val="22"/>
                <w:szCs w:val="22"/>
              </w:rPr>
              <w:t>.1</w:t>
            </w:r>
            <w:r w:rsidR="00811C34">
              <w:rPr>
                <w:color w:val="000000"/>
                <w:sz w:val="22"/>
                <w:szCs w:val="22"/>
              </w:rPr>
              <w:t>2</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10AC08A6" w:rsidR="007875FE" w:rsidRPr="00A120FC" w:rsidRDefault="007875FE" w:rsidP="00033D5C">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7423194A" w:rsidR="00D7347C" w:rsidRPr="00894EB7" w:rsidRDefault="00D7347C" w:rsidP="00033D5C">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1B8C659E" w:rsidR="00D7347C" w:rsidRPr="00894EB7" w:rsidRDefault="00D7347C" w:rsidP="00033D5C">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(-ais)</w:t>
            </w:r>
            <w:r w:rsidRPr="00A120FC">
              <w:rPr>
                <w:sz w:val="22"/>
                <w:szCs w:val="22"/>
              </w:rPr>
              <w:t>,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47C4D9A3" w:rsidR="00D7347C" w:rsidRPr="00A120FC" w:rsidRDefault="00D7347C" w:rsidP="0001029D">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 vietos projekto partneriui (-ais)</w:t>
            </w:r>
            <w:r w:rsidRPr="005703EA">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74F8CDDB" w:rsidR="00D7347C" w:rsidRPr="00A120FC" w:rsidRDefault="00D7347C" w:rsidP="00D93F42">
            <w:pPr>
              <w:jc w:val="center"/>
              <w:rPr>
                <w:sz w:val="22"/>
                <w:szCs w:val="22"/>
              </w:rPr>
            </w:pPr>
            <w:r w:rsidRPr="00A120FC">
              <w:rPr>
                <w:sz w:val="22"/>
                <w:szCs w:val="22"/>
              </w:rPr>
              <w:t xml:space="preserve">(Pateikiamas paaiškinimas, kaip </w:t>
            </w:r>
            <w:r w:rsidRPr="00A120FC">
              <w:rPr>
                <w:b/>
                <w:sz w:val="22"/>
                <w:szCs w:val="22"/>
              </w:rPr>
              <w:t xml:space="preserve">vietos projekto paraiškos </w:t>
            </w:r>
            <w:r w:rsidRPr="00A120FC">
              <w:rPr>
                <w:b/>
                <w:sz w:val="22"/>
                <w:szCs w:val="22"/>
              </w:rPr>
              <w:lastRenderedPageBreak/>
              <w:t>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lastRenderedPageBreak/>
              <w:t>Kontroliuojamumas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lastRenderedPageBreak/>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5703EA">
        <w:tc>
          <w:tcPr>
            <w:tcW w:w="1188" w:type="dxa"/>
            <w:shd w:val="clear" w:color="auto" w:fill="auto"/>
          </w:tcPr>
          <w:p w14:paraId="30E188A3" w14:textId="52E24E0E" w:rsidR="00D7347C" w:rsidRPr="00033D5C" w:rsidRDefault="00D7347C" w:rsidP="00D7347C">
            <w:pPr>
              <w:rPr>
                <w:sz w:val="22"/>
                <w:szCs w:val="22"/>
              </w:rPr>
            </w:pPr>
            <w:r w:rsidRPr="00033D5C">
              <w:rPr>
                <w:sz w:val="22"/>
                <w:szCs w:val="22"/>
              </w:rPr>
              <w:t>4.</w:t>
            </w:r>
            <w:r w:rsidR="007875FE" w:rsidRPr="00033D5C">
              <w:rPr>
                <w:sz w:val="22"/>
                <w:szCs w:val="22"/>
              </w:rPr>
              <w:t>2</w:t>
            </w:r>
            <w:r w:rsidRPr="00033D5C">
              <w:rPr>
                <w:sz w:val="22"/>
                <w:szCs w:val="22"/>
              </w:rPr>
              <w:t>.2.</w:t>
            </w:r>
            <w:r w:rsidR="00033D5C" w:rsidRPr="00033D5C">
              <w:rPr>
                <w:sz w:val="22"/>
                <w:szCs w:val="22"/>
              </w:rPr>
              <w:t>1</w:t>
            </w:r>
            <w:r w:rsidRPr="00033D5C">
              <w:rPr>
                <w:sz w:val="22"/>
                <w:szCs w:val="22"/>
              </w:rPr>
              <w:t>.</w:t>
            </w:r>
          </w:p>
        </w:tc>
        <w:tc>
          <w:tcPr>
            <w:tcW w:w="4205" w:type="dxa"/>
            <w:shd w:val="clear" w:color="auto" w:fill="auto"/>
          </w:tcPr>
          <w:p w14:paraId="37A0C575" w14:textId="77777777" w:rsidR="00033D5C" w:rsidRPr="009006BD" w:rsidRDefault="00033D5C" w:rsidP="00033D5C">
            <w:pPr>
              <w:tabs>
                <w:tab w:val="left" w:pos="650"/>
              </w:tabs>
              <w:jc w:val="both"/>
              <w:rPr>
                <w:sz w:val="22"/>
                <w:szCs w:val="22"/>
              </w:rPr>
            </w:pPr>
            <w:r w:rsidRPr="009006BD">
              <w:rPr>
                <w:sz w:val="22"/>
                <w:szCs w:val="22"/>
              </w:rPr>
              <w:t xml:space="preserve">Pareiškėjo steigimo dokumentuose numatyti veiklos tikslai susiję su projekte numatyta vykdyti veikla (-omis) </w:t>
            </w:r>
          </w:p>
          <w:p w14:paraId="5743B293" w14:textId="02F978ED" w:rsidR="00D7347C" w:rsidRPr="00A120FC" w:rsidRDefault="00D7347C" w:rsidP="00D7347C">
            <w:pPr>
              <w:jc w:val="both"/>
              <w:rPr>
                <w:b/>
                <w:sz w:val="22"/>
                <w:szCs w:val="22"/>
              </w:rPr>
            </w:pPr>
          </w:p>
        </w:tc>
        <w:tc>
          <w:tcPr>
            <w:tcW w:w="6226" w:type="dxa"/>
            <w:shd w:val="clear" w:color="auto" w:fill="auto"/>
          </w:tcPr>
          <w:p w14:paraId="5B2697AE" w14:textId="533020F4" w:rsidR="00D7347C" w:rsidRPr="00A120FC" w:rsidRDefault="00033D5C" w:rsidP="00D7347C">
            <w:pPr>
              <w:jc w:val="both"/>
              <w:rPr>
                <w:sz w:val="22"/>
                <w:szCs w:val="22"/>
              </w:rPr>
            </w:pPr>
            <w:r w:rsidRPr="009006BD">
              <w:rPr>
                <w:sz w:val="22"/>
                <w:szCs w:val="22"/>
              </w:rPr>
              <w:t>Atitiktis tinkamumo sąlygai vertinama pagal pareiškėjo steigimo dokumentų duomenis – išlyga taikoma pareiškėjui Tauragės rajono savivaldybės administracijai ir jos biudžetinėms įstaigoms, kurių veiklos tikslai apima visą Tauragės rajoną plačiąja prasme);</w:t>
            </w:r>
          </w:p>
        </w:tc>
        <w:tc>
          <w:tcPr>
            <w:tcW w:w="3544" w:type="dxa"/>
            <w:shd w:val="clear" w:color="auto" w:fill="auto"/>
          </w:tcPr>
          <w:p w14:paraId="7295C5B9" w14:textId="7F59F3F5" w:rsidR="00D7347C" w:rsidRPr="00A120FC" w:rsidRDefault="001A4060" w:rsidP="00D7347C">
            <w:pPr>
              <w:jc w:val="both"/>
              <w:rPr>
                <w:sz w:val="22"/>
                <w:szCs w:val="22"/>
              </w:rPr>
            </w:pPr>
            <w:r w:rsidRPr="009006BD">
              <w:rPr>
                <w:sz w:val="22"/>
                <w:szCs w:val="22"/>
              </w:rPr>
              <w:t>Atitiktis tinkamumo sąlygai tikrinama paraiškos pateikimo metu.</w:t>
            </w:r>
          </w:p>
        </w:tc>
      </w:tr>
      <w:tr w:rsidR="00033D5C" w:rsidRPr="00A120FC" w14:paraId="11E71BC2" w14:textId="77777777" w:rsidTr="005703EA">
        <w:tc>
          <w:tcPr>
            <w:tcW w:w="1188" w:type="dxa"/>
            <w:shd w:val="clear" w:color="auto" w:fill="auto"/>
          </w:tcPr>
          <w:p w14:paraId="1C0DA8A0" w14:textId="21B2D2D5" w:rsidR="00033D5C" w:rsidRPr="00A120FC" w:rsidRDefault="00033D5C" w:rsidP="00D7347C">
            <w:pPr>
              <w:rPr>
                <w:sz w:val="22"/>
                <w:szCs w:val="22"/>
              </w:rPr>
            </w:pPr>
            <w:r>
              <w:rPr>
                <w:sz w:val="22"/>
                <w:szCs w:val="22"/>
              </w:rPr>
              <w:t>4.2.2.2.</w:t>
            </w:r>
          </w:p>
        </w:tc>
        <w:tc>
          <w:tcPr>
            <w:tcW w:w="4205" w:type="dxa"/>
            <w:shd w:val="clear" w:color="auto" w:fill="auto"/>
          </w:tcPr>
          <w:p w14:paraId="530AD4B2" w14:textId="4984ADF7" w:rsidR="00033D5C" w:rsidRPr="009006BD" w:rsidRDefault="00033D5C" w:rsidP="00033D5C">
            <w:pPr>
              <w:tabs>
                <w:tab w:val="left" w:pos="650"/>
              </w:tabs>
              <w:jc w:val="both"/>
              <w:rPr>
                <w:sz w:val="22"/>
                <w:szCs w:val="22"/>
              </w:rPr>
            </w:pPr>
            <w:r w:rsidRPr="009006BD">
              <w:rPr>
                <w:sz w:val="22"/>
                <w:szCs w:val="22"/>
              </w:rPr>
              <w:t>Pareiškėjas turi administracinių gebėjimų įgyvendinti vietos projektą    </w:t>
            </w:r>
          </w:p>
        </w:tc>
        <w:tc>
          <w:tcPr>
            <w:tcW w:w="6226" w:type="dxa"/>
            <w:shd w:val="clear" w:color="auto" w:fill="auto"/>
          </w:tcPr>
          <w:p w14:paraId="618E90F2" w14:textId="53B46759" w:rsidR="00033D5C" w:rsidRPr="00A120FC" w:rsidRDefault="00033D5C" w:rsidP="005D1E37">
            <w:pPr>
              <w:jc w:val="both"/>
              <w:rPr>
                <w:i/>
                <w:sz w:val="22"/>
                <w:szCs w:val="22"/>
              </w:rPr>
            </w:pPr>
            <w:r w:rsidRPr="009006BD">
              <w:rPr>
                <w:sz w:val="22"/>
                <w:szCs w:val="22"/>
              </w:rPr>
              <w:t>Atitiktis tinkamumo sąlygai vertinama pagal kartu su paraiška pateiktus dokumentus: pažyma apie įgyvendintus projektus ir gyvenimo aprašymus ir/arba rekomendacijas</w:t>
            </w:r>
            <w:r w:rsidR="004D096A">
              <w:rPr>
                <w:sz w:val="22"/>
                <w:szCs w:val="22"/>
              </w:rPr>
              <w:t xml:space="preserve"> </w:t>
            </w:r>
            <w:r w:rsidRPr="009006BD">
              <w:rPr>
                <w:sz w:val="22"/>
                <w:szCs w:val="22"/>
              </w:rPr>
              <w:t>ir/arba kitus dokumentus patvirtinančius administracinius gebėjimus.</w:t>
            </w:r>
          </w:p>
        </w:tc>
        <w:tc>
          <w:tcPr>
            <w:tcW w:w="3544" w:type="dxa"/>
            <w:shd w:val="clear" w:color="auto" w:fill="auto"/>
          </w:tcPr>
          <w:p w14:paraId="355B7D6A" w14:textId="38F10387" w:rsidR="00033D5C" w:rsidRPr="00A120FC" w:rsidRDefault="001A4060" w:rsidP="00D7347C">
            <w:pPr>
              <w:jc w:val="both"/>
              <w:rPr>
                <w:i/>
                <w:sz w:val="22"/>
                <w:szCs w:val="22"/>
              </w:rPr>
            </w:pPr>
            <w:r w:rsidRPr="009006BD">
              <w:rPr>
                <w:sz w:val="22"/>
                <w:szCs w:val="22"/>
              </w:rPr>
              <w:t>Atitiktis tinkamumo sąlygai tikrinama paraiškos pateikimo metu.</w:t>
            </w:r>
          </w:p>
        </w:tc>
      </w:tr>
      <w:tr w:rsidR="00033D5C" w:rsidRPr="00A120FC" w14:paraId="1DB77290" w14:textId="77777777" w:rsidTr="005703EA">
        <w:tc>
          <w:tcPr>
            <w:tcW w:w="1188" w:type="dxa"/>
            <w:shd w:val="clear" w:color="auto" w:fill="auto"/>
          </w:tcPr>
          <w:p w14:paraId="78238760" w14:textId="644F0B05" w:rsidR="00033D5C" w:rsidRPr="00A120FC" w:rsidRDefault="00033D5C" w:rsidP="00D7347C">
            <w:pPr>
              <w:rPr>
                <w:sz w:val="22"/>
                <w:szCs w:val="22"/>
              </w:rPr>
            </w:pPr>
            <w:r>
              <w:rPr>
                <w:sz w:val="22"/>
                <w:szCs w:val="22"/>
              </w:rPr>
              <w:t>4.2.2.3.</w:t>
            </w:r>
          </w:p>
        </w:tc>
        <w:tc>
          <w:tcPr>
            <w:tcW w:w="4205" w:type="dxa"/>
            <w:shd w:val="clear" w:color="auto" w:fill="auto"/>
          </w:tcPr>
          <w:p w14:paraId="060D6278" w14:textId="2623599B" w:rsidR="00033D5C" w:rsidRPr="009006BD" w:rsidRDefault="00033D5C" w:rsidP="00033D5C">
            <w:pPr>
              <w:tabs>
                <w:tab w:val="left" w:pos="650"/>
              </w:tabs>
              <w:jc w:val="both"/>
              <w:rPr>
                <w:sz w:val="22"/>
                <w:szCs w:val="22"/>
              </w:rPr>
            </w:pPr>
            <w:r w:rsidRPr="009006BD">
              <w:rPr>
                <w:sz w:val="22"/>
                <w:szCs w:val="22"/>
              </w:rPr>
              <w:t>Paraiškos pateikimo metu pareiškėjas aiškiai pagrindžia, kad organizacija turi žmogiškųjų išteklių projekte numatytoms veikloms vykdyti t.y. asmenų, kurie yra kompetentingi projekto veiklų vykdyme po projekto įgyvendinimo ir (arba) planuoja samdyti specialistus</w:t>
            </w:r>
          </w:p>
        </w:tc>
        <w:tc>
          <w:tcPr>
            <w:tcW w:w="6226" w:type="dxa"/>
            <w:shd w:val="clear" w:color="auto" w:fill="auto"/>
          </w:tcPr>
          <w:p w14:paraId="4A873AFC" w14:textId="4AEDB612" w:rsidR="00033D5C" w:rsidRPr="00A120FC" w:rsidRDefault="001A4060" w:rsidP="00874064">
            <w:pPr>
              <w:jc w:val="both"/>
              <w:rPr>
                <w:i/>
                <w:sz w:val="22"/>
                <w:szCs w:val="22"/>
              </w:rPr>
            </w:pPr>
            <w:r w:rsidRPr="009006BD">
              <w:rPr>
                <w:sz w:val="22"/>
                <w:szCs w:val="22"/>
              </w:rPr>
              <w:t>Atitiktis tinkamumo sąlygai vertinama pagal projekto paraiškos informaciją ir kartu pateikiamus dokumentus (pažyma apie įgyvendintus projektus ir</w:t>
            </w:r>
            <w:r w:rsidR="00874064">
              <w:rPr>
                <w:sz w:val="22"/>
                <w:szCs w:val="22"/>
              </w:rPr>
              <w:t xml:space="preserve"> </w:t>
            </w:r>
            <w:r w:rsidRPr="009006BD">
              <w:rPr>
                <w:sz w:val="22"/>
                <w:szCs w:val="22"/>
              </w:rPr>
              <w:t xml:space="preserve"> gyvenimo aprašymus ir/arba sutartis arba susitarimus su atitinkamais specialistais</w:t>
            </w:r>
            <w:r w:rsidR="00874064">
              <w:rPr>
                <w:sz w:val="22"/>
                <w:szCs w:val="22"/>
              </w:rPr>
              <w:t>).</w:t>
            </w:r>
          </w:p>
        </w:tc>
        <w:tc>
          <w:tcPr>
            <w:tcW w:w="3544" w:type="dxa"/>
            <w:shd w:val="clear" w:color="auto" w:fill="auto"/>
          </w:tcPr>
          <w:p w14:paraId="40EEA186" w14:textId="11211FE6" w:rsidR="00033D5C" w:rsidRPr="00A120FC" w:rsidRDefault="001A4060" w:rsidP="00D7347C">
            <w:pPr>
              <w:jc w:val="both"/>
              <w:rPr>
                <w:i/>
                <w:sz w:val="22"/>
                <w:szCs w:val="22"/>
              </w:rPr>
            </w:pPr>
            <w:r w:rsidRPr="009006BD">
              <w:rPr>
                <w:sz w:val="22"/>
                <w:szCs w:val="22"/>
              </w:rPr>
              <w:t>Atitiktis tinkamumo sąlygai tikrinama paraiškos pateikimo metu.</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30ECDE21" w:rsidR="00D7347C" w:rsidRPr="00A120FC" w:rsidRDefault="00D7347C" w:rsidP="001A4060">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4B34E869" w:rsidR="0090776A" w:rsidRPr="00A120FC" w:rsidRDefault="0090776A" w:rsidP="0001029D">
            <w:pPr>
              <w:rPr>
                <w:b/>
                <w:sz w:val="22"/>
                <w:szCs w:val="22"/>
                <w:u w:val="single"/>
              </w:rPr>
            </w:pPr>
            <w:r w:rsidRPr="00A120FC">
              <w:rPr>
                <w:b/>
                <w:sz w:val="22"/>
                <w:szCs w:val="22"/>
                <w:u w:val="single"/>
              </w:rPr>
              <w:t>Vietos projekto vykdytojo ir jo partnerių įsipareigojimai:</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6B177A2A" w:rsidR="0090776A" w:rsidRPr="00A120FC" w:rsidRDefault="0090776A" w:rsidP="006F6487">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6F6487" w:rsidRPr="00A120FC" w14:paraId="4E1FC96E" w14:textId="77777777" w:rsidTr="00F81AA2">
        <w:tc>
          <w:tcPr>
            <w:tcW w:w="1188" w:type="dxa"/>
            <w:shd w:val="clear" w:color="auto" w:fill="auto"/>
            <w:vAlign w:val="center"/>
          </w:tcPr>
          <w:p w14:paraId="78F994D5" w14:textId="3C337D86" w:rsidR="006F6487" w:rsidRPr="006B20D5" w:rsidRDefault="006B20D5" w:rsidP="0090776A">
            <w:pPr>
              <w:rPr>
                <w:sz w:val="22"/>
                <w:szCs w:val="22"/>
              </w:rPr>
            </w:pPr>
            <w:r w:rsidRPr="006B20D5">
              <w:rPr>
                <w:sz w:val="22"/>
                <w:szCs w:val="22"/>
              </w:rPr>
              <w:t>4.3.1.1.</w:t>
            </w:r>
          </w:p>
        </w:tc>
        <w:tc>
          <w:tcPr>
            <w:tcW w:w="13975" w:type="dxa"/>
            <w:gridSpan w:val="3"/>
            <w:shd w:val="clear" w:color="auto" w:fill="auto"/>
          </w:tcPr>
          <w:p w14:paraId="19CFA5FE" w14:textId="667CB10E" w:rsidR="006F6487" w:rsidRPr="006F6487" w:rsidRDefault="006F6487" w:rsidP="006F6487">
            <w:pPr>
              <w:jc w:val="both"/>
              <w:rPr>
                <w:rFonts w:eastAsia="Calibri"/>
              </w:rPr>
            </w:pPr>
            <w:r>
              <w:rPr>
                <w:rFonts w:eastAsia="Calibri"/>
              </w:rPr>
              <w:t>Nenutraukti gamybinės veiklos ir neperkelti jos už VVG teritorijos ribų (taikoma, jeigu vietos projektas susijęs su investicijomis į infrastruktūrą, verslą, išskyrus atvejus, nurodytus Taisyklių 23.1.4.1 ir 23.1.4.2 papunkčiuose);</w:t>
            </w:r>
          </w:p>
        </w:tc>
      </w:tr>
      <w:tr w:rsidR="006F6487" w:rsidRPr="00A120FC" w14:paraId="21E81E26" w14:textId="77777777" w:rsidTr="00F81AA2">
        <w:tc>
          <w:tcPr>
            <w:tcW w:w="1188" w:type="dxa"/>
            <w:shd w:val="clear" w:color="auto" w:fill="auto"/>
            <w:vAlign w:val="center"/>
          </w:tcPr>
          <w:p w14:paraId="41D6BA0D" w14:textId="3186CB66" w:rsidR="006F6487" w:rsidRPr="00A120FC" w:rsidRDefault="006B20D5" w:rsidP="0090776A">
            <w:pPr>
              <w:rPr>
                <w:b/>
                <w:sz w:val="22"/>
                <w:szCs w:val="22"/>
              </w:rPr>
            </w:pPr>
            <w:r w:rsidRPr="006B20D5">
              <w:rPr>
                <w:sz w:val="22"/>
                <w:szCs w:val="22"/>
              </w:rPr>
              <w:t>4.3.</w:t>
            </w:r>
            <w:r>
              <w:rPr>
                <w:sz w:val="22"/>
                <w:szCs w:val="22"/>
              </w:rPr>
              <w:t>1.2</w:t>
            </w:r>
            <w:r>
              <w:rPr>
                <w:b/>
                <w:sz w:val="22"/>
                <w:szCs w:val="22"/>
              </w:rPr>
              <w:t>.</w:t>
            </w:r>
          </w:p>
        </w:tc>
        <w:tc>
          <w:tcPr>
            <w:tcW w:w="13975" w:type="dxa"/>
            <w:gridSpan w:val="3"/>
            <w:shd w:val="clear" w:color="auto" w:fill="auto"/>
          </w:tcPr>
          <w:p w14:paraId="65AC6694" w14:textId="2EAAD76F" w:rsidR="006F6487" w:rsidRPr="00A120FC" w:rsidRDefault="006F6487" w:rsidP="006F6487">
            <w:pPr>
              <w:jc w:val="both"/>
              <w:rPr>
                <w:b/>
                <w:sz w:val="22"/>
                <w:szCs w:val="22"/>
              </w:rPr>
            </w:pPr>
            <w:r>
              <w:rPr>
                <w:rFonts w:eastAsia="Calibri"/>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w:t>
            </w:r>
            <w:r>
              <w:rPr>
                <w:rFonts w:eastAsia="Calibri"/>
              </w:rPr>
              <w:lastRenderedPageBreak/>
              <w:t>Agentūrą. Galutinį sprendimą dėl planuojamų vietos projekto pakeitimų neigiamos įtakos pradiniams vietos projekto tikslams buvimo arba nebuvimo priima Agentūra vidaus procedūrose nustatyta tvarka;</w:t>
            </w:r>
          </w:p>
        </w:tc>
      </w:tr>
      <w:tr w:rsidR="006F6487" w:rsidRPr="00A120FC" w14:paraId="56CFCA9F" w14:textId="77777777" w:rsidTr="00F81AA2">
        <w:tc>
          <w:tcPr>
            <w:tcW w:w="1188" w:type="dxa"/>
            <w:shd w:val="clear" w:color="auto" w:fill="auto"/>
            <w:vAlign w:val="center"/>
          </w:tcPr>
          <w:p w14:paraId="2F917CD3" w14:textId="78B2B334" w:rsidR="006F6487" w:rsidRPr="006B20D5" w:rsidRDefault="006B20D5" w:rsidP="0090776A">
            <w:pPr>
              <w:rPr>
                <w:sz w:val="22"/>
                <w:szCs w:val="22"/>
              </w:rPr>
            </w:pPr>
            <w:r w:rsidRPr="006B20D5">
              <w:rPr>
                <w:sz w:val="22"/>
                <w:szCs w:val="22"/>
              </w:rPr>
              <w:lastRenderedPageBreak/>
              <w:t>4.3.1.3</w:t>
            </w:r>
          </w:p>
        </w:tc>
        <w:tc>
          <w:tcPr>
            <w:tcW w:w="13975" w:type="dxa"/>
            <w:gridSpan w:val="3"/>
            <w:shd w:val="clear" w:color="auto" w:fill="auto"/>
          </w:tcPr>
          <w:p w14:paraId="7B6E701C" w14:textId="40D0087C" w:rsidR="006F6487" w:rsidRPr="006F6487" w:rsidRDefault="006F6487" w:rsidP="006F6487">
            <w:pPr>
              <w:jc w:val="both"/>
              <w:rPr>
                <w:rFonts w:eastAsia="Calibri"/>
              </w:rPr>
            </w:pPr>
            <w:r>
              <w:rPr>
                <w:rFonts w:eastAsia="Calibri"/>
              </w:rPr>
              <w:t>viešinti gautą paramą Taisyklių 155–160 punktų nustatyta tvarka;</w:t>
            </w:r>
          </w:p>
        </w:tc>
      </w:tr>
      <w:tr w:rsidR="006B20D5" w:rsidRPr="00A120FC" w14:paraId="02B1942F" w14:textId="77777777" w:rsidTr="00F81AA2">
        <w:tc>
          <w:tcPr>
            <w:tcW w:w="1188" w:type="dxa"/>
            <w:shd w:val="clear" w:color="auto" w:fill="auto"/>
            <w:vAlign w:val="center"/>
          </w:tcPr>
          <w:p w14:paraId="64E6E03D" w14:textId="665C0B12" w:rsidR="006B20D5" w:rsidRPr="006B20D5" w:rsidRDefault="0001029D" w:rsidP="0090776A">
            <w:pPr>
              <w:rPr>
                <w:sz w:val="22"/>
                <w:szCs w:val="22"/>
              </w:rPr>
            </w:pPr>
            <w:r>
              <w:rPr>
                <w:sz w:val="22"/>
                <w:szCs w:val="22"/>
              </w:rPr>
              <w:t>4.3.1.4.</w:t>
            </w:r>
          </w:p>
        </w:tc>
        <w:tc>
          <w:tcPr>
            <w:tcW w:w="13975" w:type="dxa"/>
            <w:gridSpan w:val="3"/>
            <w:shd w:val="clear" w:color="auto" w:fill="auto"/>
          </w:tcPr>
          <w:p w14:paraId="08356007" w14:textId="044F3392" w:rsidR="006B20D5" w:rsidRDefault="0001029D" w:rsidP="00D93F42">
            <w:pPr>
              <w:jc w:val="both"/>
              <w:rPr>
                <w:rFonts w:eastAsia="Calibri"/>
              </w:rPr>
            </w:pPr>
            <w:r>
              <w:rPr>
                <w:rFonts w:eastAsia="Calibri"/>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rPr>
              <w:t>;</w:t>
            </w:r>
          </w:p>
        </w:tc>
      </w:tr>
      <w:tr w:rsidR="006B20D5" w:rsidRPr="00A120FC" w14:paraId="650A76D9" w14:textId="77777777" w:rsidTr="00F81AA2">
        <w:tc>
          <w:tcPr>
            <w:tcW w:w="1188" w:type="dxa"/>
            <w:shd w:val="clear" w:color="auto" w:fill="auto"/>
            <w:vAlign w:val="center"/>
          </w:tcPr>
          <w:p w14:paraId="3FAEDAAA" w14:textId="7421ABAC" w:rsidR="006B20D5" w:rsidRPr="006B20D5" w:rsidRDefault="0001029D" w:rsidP="0090776A">
            <w:pPr>
              <w:rPr>
                <w:sz w:val="22"/>
                <w:szCs w:val="22"/>
              </w:rPr>
            </w:pPr>
            <w:r>
              <w:rPr>
                <w:sz w:val="22"/>
                <w:szCs w:val="22"/>
              </w:rPr>
              <w:t>4.3.1.5.</w:t>
            </w:r>
          </w:p>
        </w:tc>
        <w:tc>
          <w:tcPr>
            <w:tcW w:w="13975" w:type="dxa"/>
            <w:gridSpan w:val="3"/>
            <w:shd w:val="clear" w:color="auto" w:fill="auto"/>
          </w:tcPr>
          <w:p w14:paraId="320781C7" w14:textId="36C024C4" w:rsidR="006B20D5" w:rsidRDefault="0001029D" w:rsidP="0001029D">
            <w:pPr>
              <w:jc w:val="both"/>
              <w:rPr>
                <w:rFonts w:eastAsia="Calibri"/>
              </w:rPr>
            </w:pPr>
            <w:r>
              <w:rPr>
                <w:rFonts w:eastAsia="Calibri"/>
              </w:rPr>
              <w:t>su vietos projektu susijusių finansinių operacijų įrašus atskirti nuo kitų vietos projekto vykdytojo vykdomų finansinių operacijų;</w:t>
            </w:r>
          </w:p>
        </w:tc>
      </w:tr>
      <w:tr w:rsidR="0001029D" w:rsidRPr="00A120FC" w14:paraId="0649F564" w14:textId="77777777" w:rsidTr="00F81AA2">
        <w:tc>
          <w:tcPr>
            <w:tcW w:w="1188" w:type="dxa"/>
            <w:shd w:val="clear" w:color="auto" w:fill="auto"/>
            <w:vAlign w:val="center"/>
          </w:tcPr>
          <w:p w14:paraId="02A0CFF4" w14:textId="37700FBA" w:rsidR="0001029D" w:rsidRDefault="0001029D" w:rsidP="0090776A">
            <w:pPr>
              <w:rPr>
                <w:sz w:val="22"/>
                <w:szCs w:val="22"/>
              </w:rPr>
            </w:pPr>
            <w:r>
              <w:rPr>
                <w:sz w:val="22"/>
                <w:szCs w:val="22"/>
              </w:rPr>
              <w:t>4.3.1.6.</w:t>
            </w:r>
          </w:p>
        </w:tc>
        <w:tc>
          <w:tcPr>
            <w:tcW w:w="13975" w:type="dxa"/>
            <w:gridSpan w:val="3"/>
            <w:shd w:val="clear" w:color="auto" w:fill="auto"/>
          </w:tcPr>
          <w:p w14:paraId="6E567817" w14:textId="611819C0" w:rsidR="0001029D" w:rsidRDefault="0001029D" w:rsidP="0001029D">
            <w:pPr>
              <w:jc w:val="both"/>
              <w:rPr>
                <w:rFonts w:eastAsia="Calibri"/>
              </w:rPr>
            </w:pPr>
            <w:r>
              <w:rPr>
                <w:rFonts w:eastAsia="Calibri"/>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01029D" w:rsidRPr="00A120FC" w14:paraId="6E411AA8" w14:textId="77777777" w:rsidTr="00F81AA2">
        <w:tc>
          <w:tcPr>
            <w:tcW w:w="1188" w:type="dxa"/>
            <w:shd w:val="clear" w:color="auto" w:fill="auto"/>
            <w:vAlign w:val="center"/>
          </w:tcPr>
          <w:p w14:paraId="6FA91F29" w14:textId="1C82547A" w:rsidR="0001029D" w:rsidRDefault="0001029D" w:rsidP="0090776A">
            <w:pPr>
              <w:rPr>
                <w:sz w:val="22"/>
                <w:szCs w:val="22"/>
              </w:rPr>
            </w:pPr>
            <w:r>
              <w:rPr>
                <w:sz w:val="22"/>
                <w:szCs w:val="22"/>
              </w:rPr>
              <w:t>4.3.1.7.</w:t>
            </w:r>
          </w:p>
        </w:tc>
        <w:tc>
          <w:tcPr>
            <w:tcW w:w="13975" w:type="dxa"/>
            <w:gridSpan w:val="3"/>
            <w:shd w:val="clear" w:color="auto" w:fill="auto"/>
          </w:tcPr>
          <w:p w14:paraId="461D548A" w14:textId="22907FC4" w:rsidR="0001029D" w:rsidRDefault="0001029D" w:rsidP="0001029D">
            <w:pPr>
              <w:jc w:val="both"/>
              <w:rPr>
                <w:rFonts w:eastAsia="Calibri"/>
              </w:rPr>
            </w:pPr>
            <w:r>
              <w:rPr>
                <w:rFonts w:eastAsia="Calibri"/>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01029D" w:rsidRPr="00A120FC" w14:paraId="0580C099" w14:textId="77777777" w:rsidTr="00F81AA2">
        <w:tc>
          <w:tcPr>
            <w:tcW w:w="1188" w:type="dxa"/>
            <w:shd w:val="clear" w:color="auto" w:fill="auto"/>
            <w:vAlign w:val="center"/>
          </w:tcPr>
          <w:p w14:paraId="5F7B26F2" w14:textId="4EEF90BB" w:rsidR="0001029D" w:rsidRDefault="0001029D" w:rsidP="0090776A">
            <w:pPr>
              <w:rPr>
                <w:sz w:val="22"/>
                <w:szCs w:val="22"/>
              </w:rPr>
            </w:pPr>
            <w:r>
              <w:rPr>
                <w:sz w:val="22"/>
                <w:szCs w:val="22"/>
              </w:rPr>
              <w:t>4.3.1.8.</w:t>
            </w:r>
          </w:p>
        </w:tc>
        <w:tc>
          <w:tcPr>
            <w:tcW w:w="13975" w:type="dxa"/>
            <w:gridSpan w:val="3"/>
            <w:shd w:val="clear" w:color="auto" w:fill="auto"/>
          </w:tcPr>
          <w:p w14:paraId="1291FC17" w14:textId="1CD7EC49" w:rsidR="0001029D" w:rsidRDefault="0001029D" w:rsidP="0001029D">
            <w:pPr>
              <w:jc w:val="both"/>
              <w:rPr>
                <w:rFonts w:eastAsia="Calibri"/>
              </w:rPr>
            </w:pPr>
            <w:r>
              <w:rPr>
                <w:rFonts w:eastAsia="Calibri"/>
              </w:rPr>
              <w:t>teikti VPS vykdytojai ir (arba) Agentūrai visą informaciją ir duomenis, susijusius su vietos projekto įgyvendinimu, reikalingus vietos projekto įgyvendinimo valdymui, stebėsenai ir vertinimui atlikti</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4901B3F3" w:rsidR="007875FE" w:rsidRPr="00A120FC" w:rsidRDefault="007875FE" w:rsidP="006F6487">
            <w:pPr>
              <w:pStyle w:val="BodyText11"/>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yperlink"/>
                <w:rFonts w:ascii="Times New Roman" w:hAnsi="Times New Roman" w:cs="Times New Roman"/>
                <w:sz w:val="22"/>
                <w:szCs w:val="22"/>
                <w:lang w:val="lt-LT"/>
              </w:rPr>
              <w:t>notariato įstatymo</w:t>
            </w:r>
            <w:bookmarkStart w:id="2" w:name="pn1_150"/>
            <w:bookmarkEnd w:id="1"/>
            <w:bookmarkEnd w:id="2"/>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5798739C" w:rsidR="004A22D9" w:rsidRPr="00A120FC" w:rsidRDefault="004A22D9" w:rsidP="00736A88">
            <w:pPr>
              <w:pStyle w:val="BodyText11"/>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FootnoteReference"/>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40DF13A7" w:rsidR="004A22D9" w:rsidRPr="00A120FC" w:rsidRDefault="004A22D9" w:rsidP="00736A88">
            <w:pPr>
              <w:pStyle w:val="BodyText11"/>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FootnoteReference"/>
                <w:rFonts w:ascii="Times New Roman" w:hAnsi="Times New Roman" w:cs="Times New Roman"/>
                <w:i/>
                <w:sz w:val="22"/>
                <w:szCs w:val="22"/>
                <w:lang w:val="lt-LT"/>
              </w:rPr>
              <w:t xml:space="preserve"> </w:t>
            </w:r>
          </w:p>
          <w:p w14:paraId="4D592CA4" w14:textId="07FE4B4A" w:rsidR="006F6487" w:rsidRPr="009006BD" w:rsidRDefault="006F6487" w:rsidP="006F6487">
            <w:pPr>
              <w:pStyle w:val="BodyText11"/>
              <w:ind w:firstLine="0"/>
              <w:rPr>
                <w:rFonts w:ascii="Times New Roman" w:hAnsi="Times New Roman" w:cs="Times New Roman"/>
                <w:sz w:val="22"/>
                <w:szCs w:val="22"/>
                <w:lang w:val="lt-LT"/>
              </w:rPr>
            </w:pPr>
            <w:r w:rsidRPr="009006BD">
              <w:rPr>
                <w:rFonts w:ascii="Times New Roman" w:hAnsi="Times New Roman" w:cs="Times New Roman"/>
                <w:sz w:val="22"/>
                <w:szCs w:val="22"/>
                <w:lang w:val="lt-LT"/>
              </w:rPr>
              <w:t xml:space="preserve">1.1. </w:t>
            </w:r>
            <w:r>
              <w:rPr>
                <w:rFonts w:ascii="Times New Roman" w:hAnsi="Times New Roman" w:cs="Times New Roman"/>
                <w:sz w:val="22"/>
                <w:szCs w:val="22"/>
                <w:lang w:val="lt-LT"/>
              </w:rPr>
              <w:t xml:space="preserve">Banko išrašas </w:t>
            </w:r>
            <w:proofErr w:type="spellStart"/>
            <w:r>
              <w:rPr>
                <w:rFonts w:eastAsia="Calibri"/>
                <w:sz w:val="22"/>
                <w:szCs w:val="22"/>
              </w:rPr>
              <w:t>ir</w:t>
            </w:r>
            <w:proofErr w:type="spellEnd"/>
            <w:r>
              <w:rPr>
                <w:rFonts w:eastAsia="Calibri"/>
                <w:sz w:val="22"/>
                <w:szCs w:val="22"/>
              </w:rPr>
              <w:t>/</w:t>
            </w:r>
            <w:proofErr w:type="spellStart"/>
            <w:r w:rsidRPr="009006BD">
              <w:rPr>
                <w:rFonts w:eastAsia="Calibri"/>
                <w:sz w:val="22"/>
                <w:szCs w:val="22"/>
              </w:rPr>
              <w:t>arba</w:t>
            </w:r>
            <w:proofErr w:type="spellEnd"/>
            <w:r>
              <w:rPr>
                <w:rFonts w:eastAsia="Calibri"/>
                <w:sz w:val="22"/>
                <w:szCs w:val="22"/>
              </w:rPr>
              <w:t xml:space="preserve"> </w:t>
            </w:r>
            <w:proofErr w:type="spellStart"/>
            <w:r w:rsidRPr="009006BD">
              <w:rPr>
                <w:rFonts w:eastAsia="Calibri"/>
                <w:sz w:val="22"/>
                <w:szCs w:val="22"/>
              </w:rPr>
              <w:t>savivaldybės</w:t>
            </w:r>
            <w:proofErr w:type="spellEnd"/>
            <w:r w:rsidRPr="009006BD">
              <w:rPr>
                <w:rFonts w:eastAsia="Calibri"/>
                <w:sz w:val="22"/>
                <w:szCs w:val="22"/>
              </w:rPr>
              <w:t xml:space="preserve"> </w:t>
            </w:r>
            <w:proofErr w:type="spellStart"/>
            <w:r w:rsidRPr="009006BD">
              <w:rPr>
                <w:rFonts w:eastAsia="Calibri"/>
                <w:sz w:val="22"/>
                <w:szCs w:val="22"/>
              </w:rPr>
              <w:t>tarybos</w:t>
            </w:r>
            <w:proofErr w:type="spellEnd"/>
            <w:r w:rsidRPr="009006BD">
              <w:rPr>
                <w:rFonts w:eastAsia="Calibri"/>
                <w:sz w:val="22"/>
                <w:szCs w:val="22"/>
              </w:rPr>
              <w:t xml:space="preserve"> </w:t>
            </w:r>
            <w:proofErr w:type="spellStart"/>
            <w:r w:rsidRPr="009006BD">
              <w:rPr>
                <w:rFonts w:eastAsia="Calibri"/>
                <w:sz w:val="22"/>
                <w:szCs w:val="22"/>
              </w:rPr>
              <w:t>sprendimas</w:t>
            </w:r>
            <w:proofErr w:type="spellEnd"/>
            <w:r w:rsidRPr="009006BD">
              <w:rPr>
                <w:rFonts w:eastAsia="Calibri"/>
                <w:sz w:val="22"/>
                <w:szCs w:val="22"/>
              </w:rPr>
              <w:t xml:space="preserve"> </w:t>
            </w:r>
            <w:proofErr w:type="spellStart"/>
            <w:r w:rsidRPr="009006BD">
              <w:rPr>
                <w:rFonts w:eastAsia="Calibri"/>
                <w:sz w:val="22"/>
                <w:szCs w:val="22"/>
              </w:rPr>
              <w:t>skirti</w:t>
            </w:r>
            <w:proofErr w:type="spellEnd"/>
            <w:r w:rsidRPr="009006BD">
              <w:rPr>
                <w:rFonts w:eastAsia="Calibri"/>
                <w:sz w:val="22"/>
                <w:szCs w:val="22"/>
              </w:rPr>
              <w:t xml:space="preserve"> </w:t>
            </w:r>
            <w:proofErr w:type="spellStart"/>
            <w:r w:rsidRPr="009006BD">
              <w:rPr>
                <w:rFonts w:eastAsia="Calibri"/>
                <w:sz w:val="22"/>
                <w:szCs w:val="22"/>
              </w:rPr>
              <w:t>lėšas</w:t>
            </w:r>
            <w:proofErr w:type="spellEnd"/>
            <w:r w:rsidRPr="009006BD">
              <w:rPr>
                <w:rFonts w:eastAsia="Calibri"/>
                <w:sz w:val="22"/>
                <w:szCs w:val="22"/>
              </w:rPr>
              <w:t xml:space="preserve"> </w:t>
            </w:r>
            <w:proofErr w:type="spellStart"/>
            <w:r w:rsidRPr="009006BD">
              <w:rPr>
                <w:rFonts w:eastAsia="Calibri"/>
                <w:sz w:val="22"/>
                <w:szCs w:val="22"/>
              </w:rPr>
              <w:t>vietos</w:t>
            </w:r>
            <w:proofErr w:type="spellEnd"/>
            <w:r w:rsidRPr="009006BD">
              <w:rPr>
                <w:rFonts w:eastAsia="Calibri"/>
                <w:sz w:val="22"/>
                <w:szCs w:val="22"/>
              </w:rPr>
              <w:t xml:space="preserve"> </w:t>
            </w:r>
            <w:proofErr w:type="spellStart"/>
            <w:r w:rsidRPr="009006BD">
              <w:rPr>
                <w:rFonts w:eastAsia="Calibri"/>
                <w:sz w:val="22"/>
                <w:szCs w:val="22"/>
              </w:rPr>
              <w:t>projektui</w:t>
            </w:r>
            <w:proofErr w:type="spellEnd"/>
            <w:r w:rsidRPr="009006BD">
              <w:rPr>
                <w:rFonts w:eastAsia="Calibri"/>
                <w:sz w:val="22"/>
                <w:szCs w:val="22"/>
              </w:rPr>
              <w:t xml:space="preserve"> </w:t>
            </w:r>
            <w:proofErr w:type="spellStart"/>
            <w:r w:rsidRPr="009006BD">
              <w:rPr>
                <w:rFonts w:eastAsia="Calibri"/>
                <w:sz w:val="22"/>
                <w:szCs w:val="22"/>
              </w:rPr>
              <w:t>įgyvendinti</w:t>
            </w:r>
            <w:proofErr w:type="spellEnd"/>
            <w:r w:rsidR="00D93F42">
              <w:rPr>
                <w:rFonts w:eastAsia="Calibri"/>
                <w:sz w:val="22"/>
                <w:szCs w:val="22"/>
              </w:rPr>
              <w:t>.</w:t>
            </w:r>
          </w:p>
          <w:p w14:paraId="71126DD6" w14:textId="59ACDC9E" w:rsidR="006F6487" w:rsidRPr="005658D1" w:rsidRDefault="006F6487" w:rsidP="006F6487">
            <w:pPr>
              <w:pStyle w:val="BodyText11"/>
              <w:ind w:firstLine="0"/>
              <w:rPr>
                <w:rFonts w:eastAsia="Calibri"/>
                <w:sz w:val="22"/>
                <w:szCs w:val="22"/>
              </w:rPr>
            </w:pPr>
            <w:r w:rsidRPr="009006BD">
              <w:rPr>
                <w:rFonts w:ascii="Times New Roman" w:hAnsi="Times New Roman" w:cs="Times New Roman"/>
                <w:sz w:val="22"/>
                <w:szCs w:val="22"/>
                <w:lang w:val="lt-LT"/>
              </w:rPr>
              <w:t>1.</w:t>
            </w:r>
            <w:r>
              <w:rPr>
                <w:rFonts w:ascii="Times New Roman" w:hAnsi="Times New Roman" w:cs="Times New Roman"/>
                <w:sz w:val="22"/>
                <w:szCs w:val="22"/>
                <w:lang w:val="lt-LT"/>
              </w:rPr>
              <w:t>2</w:t>
            </w:r>
            <w:r w:rsidRPr="009006BD">
              <w:rPr>
                <w:rFonts w:ascii="Times New Roman" w:hAnsi="Times New Roman" w:cs="Times New Roman"/>
                <w:i/>
                <w:sz w:val="22"/>
                <w:szCs w:val="22"/>
                <w:lang w:val="lt-LT"/>
              </w:rPr>
              <w:t>.</w:t>
            </w:r>
            <w:r w:rsidRPr="009006BD">
              <w:rPr>
                <w:rFonts w:ascii="Times New Roman" w:hAnsi="Times New Roman" w:cs="Times New Roman"/>
                <w:sz w:val="22"/>
                <w:szCs w:val="22"/>
                <w:lang w:val="lt-LT"/>
              </w:rPr>
              <w:t xml:space="preserve"> </w:t>
            </w:r>
            <w:r w:rsidRPr="00A8571A">
              <w:rPr>
                <w:rFonts w:ascii="Times New Roman" w:hAnsi="Times New Roman" w:cs="Times New Roman"/>
                <w:sz w:val="22"/>
                <w:szCs w:val="22"/>
                <w:lang w:val="lt-LT"/>
              </w:rPr>
              <w:t>Jungtinės veiklos sutartis (parengta pagal FSA 2 p</w:t>
            </w:r>
            <w:r>
              <w:rPr>
                <w:rFonts w:ascii="Times New Roman" w:hAnsi="Times New Roman" w:cs="Times New Roman"/>
                <w:sz w:val="22"/>
                <w:szCs w:val="22"/>
                <w:lang w:val="lt-LT"/>
              </w:rPr>
              <w:t>riedą</w:t>
            </w:r>
            <w:r w:rsidRPr="00A8571A">
              <w:rPr>
                <w:rFonts w:ascii="Times New Roman" w:hAnsi="Times New Roman" w:cs="Times New Roman"/>
                <w:sz w:val="22"/>
                <w:szCs w:val="22"/>
                <w:lang w:val="lt-LT"/>
              </w:rPr>
              <w:t xml:space="preserve"> “Jungtinės veiklos sutarties forma”)</w:t>
            </w:r>
            <w:r>
              <w:rPr>
                <w:rFonts w:ascii="Times New Roman" w:hAnsi="Times New Roman" w:cs="Times New Roman"/>
                <w:sz w:val="22"/>
                <w:szCs w:val="22"/>
                <w:lang w:val="lt-LT"/>
              </w:rPr>
              <w:t xml:space="preserve"> </w:t>
            </w:r>
            <w:r w:rsidR="00113F13">
              <w:rPr>
                <w:rFonts w:ascii="Times New Roman" w:hAnsi="Times New Roman" w:cs="Times New Roman"/>
                <w:sz w:val="22"/>
                <w:szCs w:val="22"/>
                <w:lang w:val="lt-LT"/>
              </w:rPr>
              <w:t>ir/</w:t>
            </w:r>
            <w:r>
              <w:rPr>
                <w:rFonts w:ascii="Times New Roman" w:hAnsi="Times New Roman" w:cs="Times New Roman"/>
                <w:sz w:val="22"/>
                <w:szCs w:val="22"/>
                <w:lang w:val="lt-LT"/>
              </w:rPr>
              <w:t xml:space="preserve">arba </w:t>
            </w:r>
            <w:r w:rsidRPr="00A8571A">
              <w:rPr>
                <w:rFonts w:ascii="Times New Roman" w:hAnsi="Times New Roman" w:cs="Times New Roman"/>
                <w:sz w:val="22"/>
                <w:szCs w:val="22"/>
                <w:lang w:val="lt-LT"/>
              </w:rPr>
              <w:t>bendradarbiavimo sutartis</w:t>
            </w:r>
            <w:r w:rsidR="00113F13">
              <w:rPr>
                <w:rFonts w:ascii="Times New Roman" w:hAnsi="Times New Roman" w:cs="Times New Roman"/>
                <w:sz w:val="22"/>
                <w:szCs w:val="22"/>
                <w:lang w:val="lt-LT"/>
              </w:rPr>
              <w:t>.</w:t>
            </w:r>
          </w:p>
          <w:p w14:paraId="6B0C97E9" w14:textId="77777777" w:rsidR="006F6487" w:rsidRDefault="006F6487" w:rsidP="006F6487">
            <w:pPr>
              <w:jc w:val="both"/>
              <w:rPr>
                <w:sz w:val="22"/>
                <w:szCs w:val="22"/>
              </w:rPr>
            </w:pPr>
            <w:r w:rsidRPr="00A8571A">
              <w:rPr>
                <w:sz w:val="22"/>
                <w:szCs w:val="22"/>
              </w:rPr>
              <w:t xml:space="preserve">1.3. </w:t>
            </w:r>
            <w:r>
              <w:rPr>
                <w:sz w:val="22"/>
                <w:szCs w:val="22"/>
              </w:rPr>
              <w:t>P</w:t>
            </w:r>
            <w:r w:rsidRPr="009006BD">
              <w:rPr>
                <w:sz w:val="22"/>
                <w:szCs w:val="22"/>
              </w:rPr>
              <w:t xml:space="preserve">ažyma iš seniūnijos apie gyventojų skaičių </w:t>
            </w:r>
            <w:r>
              <w:rPr>
                <w:sz w:val="22"/>
                <w:szCs w:val="22"/>
              </w:rPr>
              <w:t>projekto įgyvendinimo</w:t>
            </w:r>
            <w:r w:rsidRPr="009006BD">
              <w:rPr>
                <w:sz w:val="22"/>
                <w:szCs w:val="22"/>
              </w:rPr>
              <w:t xml:space="preserve"> teritorijoje </w:t>
            </w:r>
          </w:p>
          <w:p w14:paraId="5D2CB882" w14:textId="7EEF789E" w:rsidR="006F6487" w:rsidRPr="009006BD" w:rsidRDefault="006F6487" w:rsidP="006F6487">
            <w:pPr>
              <w:jc w:val="both"/>
              <w:rPr>
                <w:sz w:val="22"/>
                <w:szCs w:val="22"/>
              </w:rPr>
            </w:pPr>
            <w:r w:rsidRPr="00A8571A">
              <w:rPr>
                <w:sz w:val="22"/>
                <w:szCs w:val="22"/>
              </w:rPr>
              <w:t xml:space="preserve">1.4. </w:t>
            </w:r>
            <w:r>
              <w:rPr>
                <w:sz w:val="22"/>
                <w:szCs w:val="22"/>
              </w:rPr>
              <w:t>A</w:t>
            </w:r>
            <w:r w:rsidRPr="009006BD">
              <w:rPr>
                <w:sz w:val="22"/>
                <w:szCs w:val="22"/>
              </w:rPr>
              <w:t xml:space="preserve">pklausų </w:t>
            </w:r>
            <w:r w:rsidR="00E60942">
              <w:rPr>
                <w:sz w:val="22"/>
                <w:szCs w:val="22"/>
              </w:rPr>
              <w:t xml:space="preserve">ir/arba tyrimų suvestinės, </w:t>
            </w:r>
            <w:r w:rsidRPr="009006BD">
              <w:rPr>
                <w:sz w:val="22"/>
                <w:szCs w:val="22"/>
              </w:rPr>
              <w:t>ir/arba susirinkimų protokolai ir pan.</w:t>
            </w:r>
          </w:p>
          <w:p w14:paraId="682793E3" w14:textId="0D02D62C" w:rsidR="004A22D9" w:rsidRPr="00A120FC" w:rsidRDefault="004A22D9" w:rsidP="00736A88">
            <w:pPr>
              <w:pStyle w:val="BodyText11"/>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33F53991" w14:textId="77777777" w:rsidR="006F6487" w:rsidRDefault="006F6487" w:rsidP="006F6487">
            <w:pPr>
              <w:pStyle w:val="BodyText11"/>
              <w:ind w:firstLine="0"/>
              <w:rPr>
                <w:rFonts w:ascii="Times New Roman" w:hAnsi="Times New Roman" w:cs="Times New Roman"/>
                <w:sz w:val="22"/>
                <w:szCs w:val="22"/>
                <w:lang w:val="lt-LT"/>
              </w:rPr>
            </w:pPr>
            <w:r w:rsidRPr="005658D1">
              <w:rPr>
                <w:rFonts w:ascii="Times New Roman" w:hAnsi="Times New Roman" w:cs="Times New Roman"/>
                <w:sz w:val="22"/>
                <w:szCs w:val="22"/>
                <w:lang w:val="lt-LT"/>
              </w:rPr>
              <w:t xml:space="preserve">2.1. bent 3 (trimis) skirtingų prekių tiekėjų ir (arba) paslaugų teikėjų, prekiaujančių panašiomis prekėmis ir (arba) teikiančių panašias </w:t>
            </w:r>
            <w:r w:rsidRPr="005658D1">
              <w:rPr>
                <w:rFonts w:ascii="Times New Roman" w:hAnsi="Times New Roman" w:cs="Times New Roman"/>
                <w:sz w:val="22"/>
                <w:szCs w:val="22"/>
                <w:lang w:val="lt-LT"/>
              </w:rPr>
              <w:lastRenderedPageBreak/>
              <w:t xml:space="preserve">paslaugas (panašumo požymį apibūdinantys elementai: ta pati paskirtis, funkcijos, komplektacija, techninė specifikacija) ir kuriems tai yra įprasta komercinė-ūkinė veikla, komerciniai pasiūlymai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61AD7A70" w14:textId="419B0BC2" w:rsidR="004A22D9" w:rsidRPr="00A120FC" w:rsidRDefault="004A22D9" w:rsidP="00736A88">
            <w:pPr>
              <w:pStyle w:val="BodyText11"/>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1681684A" w14:textId="77777777" w:rsidR="006F6487" w:rsidRDefault="006F6487" w:rsidP="006F6487">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5658D1">
              <w:rPr>
                <w:rFonts w:ascii="Times New Roman" w:hAnsi="Times New Roman" w:cs="Times New Roman"/>
                <w:sz w:val="22"/>
                <w:szCs w:val="22"/>
                <w:lang w:val="lt-LT"/>
              </w:rPr>
              <w:t xml:space="preserve">.1. Komerciniai pasiūlymai (su tiekėjo parašu);  </w:t>
            </w:r>
          </w:p>
          <w:p w14:paraId="7D8A9667" w14:textId="77777777" w:rsidR="006F6487" w:rsidRDefault="006F6487" w:rsidP="006F6487">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5658D1">
              <w:rPr>
                <w:rFonts w:ascii="Times New Roman" w:hAnsi="Times New Roman" w:cs="Times New Roman"/>
                <w:sz w:val="22"/>
                <w:szCs w:val="22"/>
                <w:lang w:val="lt-LT"/>
              </w:rPr>
              <w:t xml:space="preserve">.2. Interneto tinklalapiuose esančių kainų kompiuterio ekrano nuotraukos (anglų k. „Print Screen“);  </w:t>
            </w:r>
          </w:p>
          <w:p w14:paraId="5792977A" w14:textId="48B8DE1C" w:rsidR="000D1119" w:rsidRPr="00A120FC" w:rsidRDefault="006F6487" w:rsidP="006F6487">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5658D1">
              <w:rPr>
                <w:rFonts w:ascii="Times New Roman" w:hAnsi="Times New Roman" w:cs="Times New Roman"/>
                <w:sz w:val="22"/>
                <w:szCs w:val="22"/>
                <w:lang w:val="lt-LT"/>
              </w:rPr>
              <w:t xml:space="preserve">.3. Kiti dokumentai, leidžiantys objektyviai palyginti prekių ir (arba) paslaugų kainas;  </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29E09F0A" w:rsidR="004A22D9" w:rsidRPr="00A120FC" w:rsidRDefault="00C830A6" w:rsidP="00736A88">
            <w:pPr>
              <w:pStyle w:val="BodyText11"/>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49D694D8" w14:textId="19CD0A26" w:rsidR="004A22D9" w:rsidRPr="00894EB7" w:rsidRDefault="00C830A6" w:rsidP="00736A88">
            <w:pPr>
              <w:pStyle w:val="BodyText11"/>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w:t>
            </w:r>
            <w:r w:rsidR="00113F13"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lang w:val="lt-LT"/>
              </w:rPr>
              <w:t>(-</w:t>
            </w:r>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 xml:space="preserve">ų)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13B94201" w14:textId="10AFD115" w:rsidR="004A22D9" w:rsidRPr="00A120FC" w:rsidRDefault="00C830A6" w:rsidP="00736A88">
            <w:pPr>
              <w:jc w:val="both"/>
              <w:rPr>
                <w:sz w:val="22"/>
                <w:szCs w:val="22"/>
              </w:rPr>
            </w:pPr>
            <w:r w:rsidRPr="00A120FC">
              <w:rPr>
                <w:sz w:val="22"/>
                <w:szCs w:val="22"/>
              </w:rPr>
              <w:t>4</w:t>
            </w:r>
            <w:r w:rsidR="006F6487">
              <w:rPr>
                <w:sz w:val="22"/>
                <w:szCs w:val="22"/>
              </w:rPr>
              <w:t>.2</w:t>
            </w:r>
            <w:r w:rsidR="004A22D9" w:rsidRPr="00A120FC">
              <w:rPr>
                <w:sz w:val="22"/>
                <w:szCs w:val="22"/>
              </w:rPr>
              <w:t xml:space="preserve">. </w:t>
            </w:r>
            <w:r w:rsidR="004A22D9" w:rsidRPr="00A120FC">
              <w:rPr>
                <w:sz w:val="22"/>
                <w:szCs w:val="22"/>
                <w:u w:val="single"/>
              </w:rPr>
              <w:t>Jungtinės veiklos sutartis</w:t>
            </w:r>
            <w:r w:rsidR="00D93F42">
              <w:rPr>
                <w:sz w:val="22"/>
                <w:szCs w:val="22"/>
              </w:rPr>
              <w:t xml:space="preserve"> (parengta pagal FSA 2</w:t>
            </w:r>
            <w:r w:rsidR="004A22D9" w:rsidRPr="00A120FC">
              <w:rPr>
                <w:sz w:val="22"/>
                <w:szCs w:val="22"/>
              </w:rPr>
              <w:t xml:space="preserve"> priedą</w:t>
            </w:r>
            <w:r w:rsidR="00D93F42" w:rsidRPr="00A120FC">
              <w:rPr>
                <w:sz w:val="22"/>
                <w:szCs w:val="22"/>
              </w:rPr>
              <w:t xml:space="preserve"> </w:t>
            </w:r>
            <w:r w:rsidR="004A22D9" w:rsidRPr="00A120FC">
              <w:rPr>
                <w:sz w:val="22"/>
                <w:szCs w:val="22"/>
              </w:rPr>
              <w:t>„</w:t>
            </w:r>
            <w:r w:rsidR="004A22D9" w:rsidRPr="00894EB7">
              <w:rPr>
                <w:bCs/>
                <w:sz w:val="22"/>
                <w:szCs w:val="22"/>
              </w:rPr>
              <w:t>Jungtinės veiklos sutarties forma</w:t>
            </w:r>
            <w:r w:rsidR="004A22D9" w:rsidRPr="00540659">
              <w:rPr>
                <w:sz w:val="22"/>
                <w:szCs w:val="22"/>
              </w:rPr>
              <w:t>“ ir partnerio (-</w:t>
            </w:r>
            <w:r w:rsidR="00BC6F3C">
              <w:rPr>
                <w:sz w:val="22"/>
                <w:szCs w:val="22"/>
              </w:rPr>
              <w:t>i</w:t>
            </w:r>
            <w:r w:rsidR="004A22D9" w:rsidRPr="00540659">
              <w:rPr>
                <w:sz w:val="22"/>
                <w:szCs w:val="22"/>
              </w:rPr>
              <w:t xml:space="preserve">ų)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14:paraId="1071A256" w14:textId="77777777" w:rsidR="006F6487" w:rsidRDefault="006F6487" w:rsidP="006F6487">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4.3</w:t>
            </w:r>
            <w:r w:rsidRPr="0064780C">
              <w:rPr>
                <w:rFonts w:ascii="Times New Roman" w:hAnsi="Times New Roman" w:cs="Times New Roman"/>
                <w:sz w:val="22"/>
                <w:szCs w:val="22"/>
                <w:lang w:val="lt-LT"/>
              </w:rPr>
              <w:t xml:space="preserve">. Pareiškėjo įstatai; </w:t>
            </w:r>
          </w:p>
          <w:p w14:paraId="726D6FE4" w14:textId="77777777" w:rsidR="006F6487" w:rsidRDefault="006F6487" w:rsidP="006F6487">
            <w:pPr>
              <w:pStyle w:val="BodyText11"/>
              <w:ind w:firstLine="0"/>
              <w:rPr>
                <w:rFonts w:ascii="Times New Roman" w:hAnsi="Times New Roman" w:cs="Times New Roman"/>
                <w:sz w:val="22"/>
                <w:szCs w:val="22"/>
                <w:lang w:val="lt-LT"/>
              </w:rPr>
            </w:pPr>
            <w:r w:rsidRPr="0064780C">
              <w:rPr>
                <w:rFonts w:ascii="Times New Roman" w:hAnsi="Times New Roman" w:cs="Times New Roman"/>
                <w:sz w:val="22"/>
                <w:szCs w:val="22"/>
                <w:lang w:val="lt-LT"/>
              </w:rPr>
              <w:t>4.</w:t>
            </w:r>
            <w:r>
              <w:rPr>
                <w:rFonts w:ascii="Times New Roman" w:hAnsi="Times New Roman" w:cs="Times New Roman"/>
                <w:sz w:val="22"/>
                <w:szCs w:val="22"/>
                <w:lang w:val="lt-LT"/>
              </w:rPr>
              <w:t>4</w:t>
            </w:r>
            <w:r w:rsidRPr="0064780C">
              <w:rPr>
                <w:rFonts w:ascii="Times New Roman" w:hAnsi="Times New Roman" w:cs="Times New Roman"/>
                <w:sz w:val="22"/>
                <w:szCs w:val="22"/>
                <w:lang w:val="lt-LT"/>
              </w:rPr>
              <w:t>. Partnerio įstatai;</w:t>
            </w:r>
          </w:p>
          <w:p w14:paraId="6B6A75F0" w14:textId="77777777" w:rsidR="006F6487" w:rsidRDefault="006F6487" w:rsidP="006F6487">
            <w:pPr>
              <w:pStyle w:val="BodyText11"/>
              <w:ind w:firstLine="0"/>
              <w:rPr>
                <w:rFonts w:ascii="Times New Roman" w:hAnsi="Times New Roman" w:cs="Times New Roman"/>
                <w:sz w:val="22"/>
                <w:szCs w:val="22"/>
                <w:lang w:val="lt-LT"/>
              </w:rPr>
            </w:pPr>
            <w:r w:rsidRPr="0064780C">
              <w:rPr>
                <w:rFonts w:ascii="Times New Roman" w:hAnsi="Times New Roman" w:cs="Times New Roman"/>
                <w:sz w:val="22"/>
                <w:szCs w:val="22"/>
                <w:lang w:val="lt-LT"/>
              </w:rPr>
              <w:t>4.</w:t>
            </w:r>
            <w:r>
              <w:rPr>
                <w:rFonts w:ascii="Times New Roman" w:hAnsi="Times New Roman" w:cs="Times New Roman"/>
                <w:sz w:val="22"/>
                <w:szCs w:val="22"/>
                <w:lang w:val="lt-LT"/>
              </w:rPr>
              <w:t>5</w:t>
            </w:r>
            <w:r w:rsidRPr="0064780C">
              <w:rPr>
                <w:rFonts w:ascii="Times New Roman" w:hAnsi="Times New Roman" w:cs="Times New Roman"/>
                <w:sz w:val="22"/>
                <w:szCs w:val="22"/>
                <w:lang w:val="lt-LT"/>
              </w:rPr>
              <w:t>. Pareiškėjo Juridinių asmenų registro išplėstinis išrašas;</w:t>
            </w:r>
          </w:p>
          <w:p w14:paraId="6E3B589E" w14:textId="77777777" w:rsidR="006F6487" w:rsidRDefault="006F6487" w:rsidP="006F6487">
            <w:pPr>
              <w:pStyle w:val="BodyText11"/>
              <w:ind w:firstLine="0"/>
              <w:rPr>
                <w:rFonts w:ascii="Times New Roman" w:hAnsi="Times New Roman" w:cs="Times New Roman"/>
                <w:sz w:val="22"/>
                <w:szCs w:val="22"/>
                <w:lang w:val="lt-LT"/>
              </w:rPr>
            </w:pPr>
            <w:r w:rsidRPr="0064780C">
              <w:rPr>
                <w:rFonts w:ascii="Times New Roman" w:hAnsi="Times New Roman" w:cs="Times New Roman"/>
                <w:sz w:val="22"/>
                <w:szCs w:val="22"/>
                <w:lang w:val="lt-LT"/>
              </w:rPr>
              <w:t xml:space="preserve"> 4.</w:t>
            </w:r>
            <w:r>
              <w:rPr>
                <w:rFonts w:ascii="Times New Roman" w:hAnsi="Times New Roman" w:cs="Times New Roman"/>
                <w:sz w:val="22"/>
                <w:szCs w:val="22"/>
                <w:lang w:val="lt-LT"/>
              </w:rPr>
              <w:t>6</w:t>
            </w:r>
            <w:r w:rsidRPr="0064780C">
              <w:rPr>
                <w:rFonts w:ascii="Times New Roman" w:hAnsi="Times New Roman" w:cs="Times New Roman"/>
                <w:sz w:val="22"/>
                <w:szCs w:val="22"/>
                <w:lang w:val="lt-LT"/>
              </w:rPr>
              <w:t xml:space="preserve">. Partnerio Juridinių asmenų registro išplėstinis išrašas; </w:t>
            </w:r>
          </w:p>
          <w:p w14:paraId="761AC95E" w14:textId="77777777" w:rsidR="006F6487" w:rsidRDefault="006F6487" w:rsidP="006F6487">
            <w:pPr>
              <w:rPr>
                <w:sz w:val="22"/>
                <w:szCs w:val="22"/>
                <w:lang w:eastAsia="en-US"/>
              </w:rPr>
            </w:pPr>
            <w:r w:rsidRPr="0064780C">
              <w:rPr>
                <w:sz w:val="22"/>
                <w:szCs w:val="22"/>
                <w:lang w:eastAsia="en-US"/>
              </w:rPr>
              <w:t xml:space="preserve">4.7. Pareiškėjo atsiskaitymo su Valstybinio socialinio draudimo fondo prie Lietuvos Respublikos socialinės apsaugos ir darbo ministerijos įrodantis dokumentas; </w:t>
            </w:r>
          </w:p>
          <w:p w14:paraId="234BD308" w14:textId="710CA42A" w:rsidR="006F6487" w:rsidRDefault="006F6487" w:rsidP="006F6487">
            <w:pPr>
              <w:rPr>
                <w:sz w:val="22"/>
                <w:szCs w:val="22"/>
                <w:lang w:eastAsia="en-US"/>
              </w:rPr>
            </w:pPr>
            <w:r w:rsidRPr="0064780C">
              <w:rPr>
                <w:sz w:val="22"/>
                <w:szCs w:val="22"/>
                <w:lang w:eastAsia="en-US"/>
              </w:rPr>
              <w:t xml:space="preserve">4.8. Pareiškėjo finansinės atskaitomybės dokumentai (balansas, veiklos rezultatų ataskaita); </w:t>
            </w:r>
          </w:p>
          <w:p w14:paraId="59F7315A" w14:textId="49636F65" w:rsidR="004A22D9" w:rsidRPr="00A120FC" w:rsidRDefault="00C830A6" w:rsidP="00736A88">
            <w:pPr>
              <w:pStyle w:val="BodyText11"/>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257E30F8" w14:textId="7C7E2238" w:rsidR="004A22D9" w:rsidRPr="00A120FC" w:rsidRDefault="00C830A6" w:rsidP="00736A88">
            <w:pPr>
              <w:pStyle w:val="BodyText11"/>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6F6487">
              <w:rPr>
                <w:rFonts w:ascii="Times New Roman" w:hAnsi="Times New Roman" w:cs="Times New Roman"/>
                <w:sz w:val="22"/>
                <w:szCs w:val="22"/>
                <w:lang w:val="lt-LT"/>
              </w:rPr>
              <w:t>1</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w:t>
            </w:r>
            <w:r w:rsidR="004A22D9" w:rsidRPr="00A120FC">
              <w:rPr>
                <w:rFonts w:ascii="Times New Roman" w:hAnsi="Times New Roman" w:cs="Times New Roman"/>
                <w:color w:val="000000"/>
                <w:sz w:val="22"/>
                <w:szCs w:val="22"/>
                <w:lang w:val="lt-LT"/>
              </w:rPr>
              <w:lastRenderedPageBreak/>
              <w:t xml:space="preserve">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„Infostatyba“,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7529592E" w14:textId="0DF3B4CF" w:rsidR="004A22D9" w:rsidRPr="00A120FC" w:rsidRDefault="00C830A6" w:rsidP="00736A88">
            <w:pPr>
              <w:pStyle w:val="BodyText11"/>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6F6487">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EDBE5B1" w14:textId="596C236B" w:rsidR="00454E07" w:rsidRPr="00A120FC" w:rsidRDefault="00FD6232" w:rsidP="00736A88">
            <w:pPr>
              <w:pStyle w:val="BodyText11"/>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98461E" w:rsidRPr="00A120FC">
              <w:rPr>
                <w:rFonts w:ascii="Times New Roman" w:hAnsi="Times New Roman" w:cs="Times New Roman"/>
                <w:sz w:val="22"/>
                <w:szCs w:val="22"/>
                <w:lang w:val="lt-LT"/>
              </w:rPr>
              <w:t>9</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4E4F37AA" w14:textId="0E981C30" w:rsidR="004A22D9" w:rsidRPr="00A120FC" w:rsidRDefault="00C830A6" w:rsidP="00736A88">
            <w:pPr>
              <w:pStyle w:val="BodyText11"/>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98461E" w:rsidRPr="00A120FC">
              <w:rPr>
                <w:rFonts w:ascii="Times New Roman" w:hAnsi="Times New Roman" w:cs="Times New Roman"/>
                <w:sz w:val="22"/>
                <w:szCs w:val="22"/>
                <w:lang w:val="lt-LT"/>
              </w:rPr>
              <w:t>10</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A120FC">
              <w:rPr>
                <w:rFonts w:ascii="Times New Roman" w:hAnsi="Times New Roman" w:cs="Times New Roman"/>
                <w:sz w:val="22"/>
                <w:szCs w:val="22"/>
                <w:u w:val="single"/>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4E02CFDF" w14:textId="782A6B0B" w:rsidR="004A22D9" w:rsidRPr="00A120FC" w:rsidRDefault="00C830A6" w:rsidP="00736A88">
            <w:pPr>
              <w:pStyle w:val="BodyText11"/>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14:paraId="5CED6AD0" w14:textId="2118C864" w:rsidR="004A22D9" w:rsidRPr="00A120FC" w:rsidRDefault="00C830A6" w:rsidP="00791F0A">
            <w:pPr>
              <w:jc w:val="both"/>
              <w:rPr>
                <w:bCs/>
                <w:sz w:val="22"/>
                <w:szCs w:val="22"/>
              </w:rPr>
            </w:pPr>
            <w:r w:rsidRPr="00A120FC">
              <w:rPr>
                <w:sz w:val="22"/>
                <w:szCs w:val="22"/>
              </w:rPr>
              <w:t>6</w:t>
            </w:r>
            <w:r w:rsidR="004A22D9" w:rsidRPr="00A120FC">
              <w:rPr>
                <w:sz w:val="22"/>
                <w:szCs w:val="22"/>
              </w:rPr>
              <w:t>.1.</w:t>
            </w:r>
            <w:r w:rsidR="004A22D9" w:rsidRPr="00A120FC">
              <w:rPr>
                <w:i/>
                <w:sz w:val="22"/>
                <w:szCs w:val="22"/>
              </w:rPr>
              <w:t xml:space="preserve"> </w:t>
            </w:r>
            <w:r w:rsidR="004A22D9" w:rsidRPr="00A120FC">
              <w:rPr>
                <w:bCs/>
                <w:sz w:val="22"/>
                <w:szCs w:val="22"/>
              </w:rPr>
              <w:t xml:space="preserve">Smulkiojo ir vidutinio verslo subjekto </w:t>
            </w:r>
            <w:r w:rsidR="000704E8" w:rsidRPr="00A120FC">
              <w:rPr>
                <w:bCs/>
                <w:sz w:val="22"/>
                <w:szCs w:val="22"/>
              </w:rPr>
              <w:t xml:space="preserve">statuso deklaracija, </w:t>
            </w:r>
            <w:r w:rsidR="00EA6F4E">
              <w:rPr>
                <w:bCs/>
                <w:sz w:val="22"/>
                <w:szCs w:val="22"/>
              </w:rPr>
              <w:t xml:space="preserve">kurios </w:t>
            </w:r>
            <w:r w:rsidR="00EA6F4E" w:rsidRPr="00A120FC">
              <w:rPr>
                <w:bCs/>
              </w:rPr>
              <w:t>form</w:t>
            </w:r>
            <w:r w:rsidR="00EA6F4E">
              <w:rPr>
                <w:bCs/>
              </w:rPr>
              <w:t>a</w:t>
            </w:r>
            <w:r w:rsidR="00EA6F4E" w:rsidRPr="00A120FC">
              <w:rPr>
                <w:bCs/>
                <w:sz w:val="22"/>
                <w:szCs w:val="22"/>
              </w:rPr>
              <w:t xml:space="preserve"> </w:t>
            </w:r>
            <w:r w:rsidR="00EA6F4E" w:rsidRPr="00A120FC">
              <w:rPr>
                <w:bCs/>
              </w:rPr>
              <w:t>patvirtint</w:t>
            </w:r>
            <w:r w:rsidR="00EA6F4E">
              <w:rPr>
                <w:bCs/>
              </w:rPr>
              <w:t>a</w:t>
            </w:r>
            <w:r w:rsidR="00EA6F4E" w:rsidRPr="00A120FC">
              <w:rPr>
                <w:bCs/>
                <w:sz w:val="22"/>
                <w:szCs w:val="22"/>
              </w:rPr>
              <w:t xml:space="preserve"> </w:t>
            </w:r>
            <w:r w:rsidR="002A63C0" w:rsidRPr="00A120FC">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A120FC">
              <w:rPr>
                <w:bCs/>
              </w:rPr>
              <w:t xml:space="preserve">, </w:t>
            </w:r>
            <w:r w:rsidR="00EA6F4E">
              <w:rPr>
                <w:bCs/>
              </w:rPr>
              <w:t xml:space="preserve">ir </w:t>
            </w:r>
            <w:r w:rsidR="00CA7112" w:rsidRPr="00A120FC">
              <w:rPr>
                <w:bCs/>
              </w:rPr>
              <w:t xml:space="preserve">paskelbta </w:t>
            </w:r>
            <w:r w:rsidR="00EA6F4E">
              <w:rPr>
                <w:bCs/>
                <w:sz w:val="22"/>
                <w:szCs w:val="22"/>
              </w:rPr>
              <w:t>VVG</w:t>
            </w:r>
            <w:r w:rsidR="00F66413" w:rsidRPr="00A120FC">
              <w:rPr>
                <w:bCs/>
                <w:sz w:val="22"/>
                <w:szCs w:val="22"/>
              </w:rPr>
              <w:t xml:space="preserve"> interneto svetainėje</w:t>
            </w:r>
            <w:r w:rsidR="004D2046" w:rsidRPr="00A120FC">
              <w:rPr>
                <w:bCs/>
                <w:sz w:val="22"/>
                <w:szCs w:val="22"/>
              </w:rPr>
              <w:t xml:space="preserve"> adresu</w:t>
            </w:r>
            <w:r w:rsidR="00F66413" w:rsidRPr="00A120FC">
              <w:rPr>
                <w:bCs/>
                <w:sz w:val="22"/>
                <w:szCs w:val="22"/>
              </w:rPr>
              <w:t xml:space="preserve"> </w:t>
            </w:r>
            <w:hyperlink r:id="rId13" w:history="1">
              <w:r w:rsidR="006F6487">
                <w:rPr>
                  <w:rStyle w:val="Hyperlink"/>
                  <w:bCs/>
                </w:rPr>
                <w:t>www.taurages</w:t>
              </w:r>
              <w:r w:rsidR="006F6487" w:rsidRPr="00A619B5">
                <w:rPr>
                  <w:rStyle w:val="Hyperlink"/>
                  <w:bCs/>
                </w:rPr>
                <w:t>vvg.lt</w:t>
              </w:r>
            </w:hyperlink>
            <w:r w:rsidR="006F6487" w:rsidRPr="00894EB7">
              <w:rPr>
                <w:bCs/>
                <w:sz w:val="22"/>
                <w:szCs w:val="22"/>
              </w:rPr>
              <w:t xml:space="preserve"> </w:t>
            </w:r>
            <w:r w:rsidR="004A22D9" w:rsidRPr="00894EB7">
              <w:rPr>
                <w:bCs/>
                <w:sz w:val="22"/>
                <w:szCs w:val="22"/>
              </w:rPr>
              <w:t xml:space="preserve">(taikoma </w:t>
            </w:r>
            <w:r w:rsidR="004A22D9" w:rsidRPr="00A120FC">
              <w:rPr>
                <w:color w:val="000000"/>
                <w:sz w:val="22"/>
                <w:szCs w:val="22"/>
              </w:rPr>
              <w:t>Vietos projektų administravimo taisyklių 29.3 papunktyje nurodytiems atvejams</w:t>
            </w:r>
            <w:r w:rsidR="00C1301C" w:rsidRPr="00A120FC">
              <w:rPr>
                <w:bCs/>
                <w:sz w:val="22"/>
                <w:szCs w:val="22"/>
              </w:rPr>
              <w:t>);</w:t>
            </w:r>
          </w:p>
          <w:p w14:paraId="1B27A560" w14:textId="13032C79" w:rsidR="004A22D9" w:rsidRPr="00A120FC" w:rsidRDefault="00C830A6" w:rsidP="00791F0A">
            <w:pPr>
              <w:jc w:val="both"/>
              <w:rPr>
                <w:bCs/>
                <w:sz w:val="22"/>
                <w:szCs w:val="22"/>
              </w:rPr>
            </w:pPr>
            <w:r w:rsidRPr="00A120FC">
              <w:rPr>
                <w:sz w:val="22"/>
                <w:szCs w:val="22"/>
              </w:rPr>
              <w:t>6</w:t>
            </w:r>
            <w:r w:rsidR="004A22D9" w:rsidRPr="00A120FC">
              <w:rPr>
                <w:sz w:val="22"/>
                <w:szCs w:val="22"/>
              </w:rPr>
              <w:t xml:space="preserve">.2.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r w:rsidR="004A22D9" w:rsidRPr="00A120FC">
              <w:rPr>
                <w:i/>
                <w:sz w:val="22"/>
                <w:szCs w:val="22"/>
              </w:rPr>
              <w:t>de minimis</w:t>
            </w:r>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2D4E38" w:rsidRPr="00A120FC">
              <w:rPr>
                <w:bCs/>
                <w:sz w:val="22"/>
                <w:szCs w:val="22"/>
              </w:rPr>
              <w:t>_</w:t>
            </w:r>
            <w:hyperlink r:id="rId14" w:history="1">
              <w:r w:rsidR="006F6487">
                <w:rPr>
                  <w:rStyle w:val="Hyperlink"/>
                  <w:bCs/>
                </w:rPr>
                <w:t>www.taurages</w:t>
              </w:r>
              <w:r w:rsidR="006F6487" w:rsidRPr="00A619B5">
                <w:rPr>
                  <w:rStyle w:val="Hyperlink"/>
                  <w:bCs/>
                </w:rPr>
                <w:t>vvg.lt</w:t>
              </w:r>
            </w:hyperlink>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r w:rsidR="004A22D9" w:rsidRPr="00A120FC">
              <w:rPr>
                <w:i/>
                <w:iCs/>
                <w:sz w:val="22"/>
                <w:szCs w:val="22"/>
              </w:rPr>
              <w:t>de minimis</w:t>
            </w:r>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14:paraId="2DB35C03" w14:textId="197E82CF" w:rsidR="004A22D9" w:rsidRPr="00A120FC" w:rsidRDefault="00C830A6" w:rsidP="00736A88">
            <w:pPr>
              <w:pStyle w:val="BodyText11"/>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54DDA9B8" w14:textId="7BCDD95F" w:rsidR="004A22D9" w:rsidRPr="00A120FC" w:rsidRDefault="00C830A6" w:rsidP="00736A88">
            <w:pPr>
              <w:pStyle w:val="BodyText11"/>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6C4CE63" w14:textId="2319134A" w:rsidR="004A22D9" w:rsidRPr="00A120FC" w:rsidRDefault="00C830A6" w:rsidP="00736A88">
            <w:pPr>
              <w:pStyle w:val="BodyText11"/>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 xml:space="preserve">juridinio asmens – pareiškėjo </w:t>
            </w:r>
            <w:r w:rsidR="004A22D9" w:rsidRPr="00A120FC">
              <w:rPr>
                <w:rFonts w:ascii="Times New Roman" w:hAnsi="Times New Roman" w:cs="Times New Roman"/>
                <w:color w:val="000000"/>
                <w:sz w:val="22"/>
                <w:szCs w:val="22"/>
                <w:lang w:val="lt-LT"/>
              </w:rPr>
              <w:lastRenderedPageBreak/>
              <w:t>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72E7DEF" w14:textId="3B51B83F" w:rsidR="004A22D9" w:rsidRPr="00A120FC" w:rsidRDefault="00C830A6" w:rsidP="00736A88">
            <w:pPr>
              <w:pStyle w:val="BodyText11"/>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14:paraId="791BE354" w14:textId="30F44B96" w:rsidR="004A22D9" w:rsidRPr="00A120FC" w:rsidRDefault="00C830A6" w:rsidP="00736A88">
            <w:pPr>
              <w:pStyle w:val="BodyText11"/>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2C9E68E3" w14:textId="4CCCB717" w:rsidR="004A22D9" w:rsidRPr="006F6487" w:rsidRDefault="00C830A6" w:rsidP="00874064">
            <w:pPr>
              <w:pStyle w:val="BodyText11"/>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1"/>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4DD6E6EB" w:rsidR="00172B8D" w:rsidRPr="00A120FC" w:rsidRDefault="006F6487" w:rsidP="006F6487">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PareiškėjAS</w:t>
            </w:r>
            <w:r w:rsidR="00172B8D" w:rsidRPr="00A120FC">
              <w:rPr>
                <w:rFonts w:ascii="Times New Roman" w:hAnsi="Times New Roman" w:cs="Times New Roman"/>
                <w:sz w:val="22"/>
                <w:szCs w:val="22"/>
                <w:lang w:val="lt-LT"/>
              </w:rPr>
              <w:t xml:space="preserve"> gali pateikti kitus papildomus dokumentus,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416DD66A" w14:textId="494B48FD" w:rsidR="00AC7519" w:rsidRPr="00A120FC" w:rsidRDefault="008A7FF8" w:rsidP="00736A88">
            <w:pPr>
              <w:jc w:val="both"/>
              <w:rPr>
                <w:i/>
                <w:sz w:val="22"/>
                <w:szCs w:val="22"/>
              </w:rPr>
            </w:pPr>
            <w:r w:rsidRPr="00A120FC">
              <w:rPr>
                <w:sz w:val="22"/>
                <w:szCs w:val="22"/>
              </w:rPr>
              <w:t xml:space="preserve">6.1. </w:t>
            </w:r>
            <w:r w:rsidR="00AC7519" w:rsidRPr="00A120FC">
              <w:rPr>
                <w:sz w:val="22"/>
                <w:szCs w:val="22"/>
              </w:rPr>
              <w:t>Šio FSA priedai yra</w:t>
            </w:r>
          </w:p>
          <w:p w14:paraId="2DC77601" w14:textId="683BEC46"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1601802B" w14:textId="77D1CF2C" w:rsidR="003512F0" w:rsidRPr="00113F13" w:rsidRDefault="003D5C31" w:rsidP="00D93F42">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Jungtinės veiklos sutarties forma“.</w:t>
            </w:r>
          </w:p>
        </w:tc>
      </w:tr>
    </w:tbl>
    <w:p w14:paraId="2EF0968F" w14:textId="018C7A4D"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2D89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3D1A9" w14:textId="77777777" w:rsidR="004E0D68" w:rsidRDefault="004E0D68" w:rsidP="0056536E">
      <w:r>
        <w:separator/>
      </w:r>
    </w:p>
  </w:endnote>
  <w:endnote w:type="continuationSeparator" w:id="0">
    <w:p w14:paraId="076A8E34" w14:textId="77777777" w:rsidR="004E0D68" w:rsidRDefault="004E0D6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C2573D" w:rsidRDefault="00C257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C2573D" w:rsidRDefault="00C257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C2573D" w:rsidRDefault="00C2573D">
    <w:pPr>
      <w:pStyle w:val="Footer"/>
      <w:framePr w:wrap="around" w:vAnchor="text" w:hAnchor="margin" w:xAlign="right" w:y="1"/>
      <w:rPr>
        <w:rStyle w:val="PageNumber"/>
      </w:rPr>
    </w:pPr>
  </w:p>
  <w:p w14:paraId="1E1A4612" w14:textId="77777777" w:rsidR="00C2573D" w:rsidRDefault="00C2573D"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C2573D" w:rsidRPr="00875792" w:rsidRDefault="00C2573D"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F2F2E" w14:textId="77777777" w:rsidR="004E0D68" w:rsidRDefault="004E0D68" w:rsidP="0056536E">
      <w:r>
        <w:separator/>
      </w:r>
    </w:p>
  </w:footnote>
  <w:footnote w:type="continuationSeparator" w:id="0">
    <w:p w14:paraId="1C32CB69" w14:textId="77777777" w:rsidR="004E0D68" w:rsidRDefault="004E0D68"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C2573D" w:rsidRDefault="00C257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C2573D" w:rsidRDefault="00C25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6318ACE6" w:rsidR="00C2573D" w:rsidRDefault="00C2573D">
    <w:pPr>
      <w:pStyle w:val="Header"/>
      <w:jc w:val="center"/>
    </w:pPr>
    <w:r>
      <w:fldChar w:fldCharType="begin"/>
    </w:r>
    <w:r>
      <w:instrText>PAGE   \* MERGEFORMAT</w:instrText>
    </w:r>
    <w:r>
      <w:fldChar w:fldCharType="separate"/>
    </w:r>
    <w:r w:rsidR="00850AFD" w:rsidRPr="00850AFD">
      <w:rPr>
        <w:noProof/>
        <w:lang w:val="lt-LT"/>
      </w:rPr>
      <w:t>14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C2573D" w:rsidRDefault="00C2573D">
    <w:pPr>
      <w:pStyle w:val="Header"/>
      <w:jc w:val="center"/>
    </w:pPr>
  </w:p>
  <w:p w14:paraId="2D376810" w14:textId="77777777" w:rsidR="00C2573D" w:rsidRDefault="00C25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FB14F8"/>
    <w:multiLevelType w:val="hybridMultilevel"/>
    <w:tmpl w:val="C1E4D730"/>
    <w:lvl w:ilvl="0" w:tplc="0427000D">
      <w:start w:val="1"/>
      <w:numFmt w:val="bullet"/>
      <w:lvlText w:val=""/>
      <w:lvlJc w:val="left"/>
      <w:pPr>
        <w:ind w:left="643"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nsid w:val="313B6FB4"/>
    <w:multiLevelType w:val="hybridMultilevel"/>
    <w:tmpl w:val="2F542348"/>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8A827CF"/>
    <w:multiLevelType w:val="hybridMultilevel"/>
    <w:tmpl w:val="F22E90CA"/>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0"/>
  </w:num>
  <w:num w:numId="6">
    <w:abstractNumId w:val="3"/>
  </w:num>
  <w:num w:numId="7">
    <w:abstractNumId w:val="9"/>
  </w:num>
  <w:num w:numId="8">
    <w:abstractNumId w:val="10"/>
  </w:num>
  <w:num w:numId="9">
    <w:abstractNumId w:val="1"/>
  </w:num>
  <w:num w:numId="10">
    <w:abstractNumId w:val="4"/>
  </w:num>
  <w:num w:numId="11">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1AE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9D"/>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3D5C"/>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13"/>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060"/>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4E41"/>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5FF9"/>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CE"/>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7DA"/>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96A"/>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09"/>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D68"/>
    <w:rsid w:val="004E0E8C"/>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C7A"/>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6D06"/>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5C7"/>
    <w:rsid w:val="005D0B18"/>
    <w:rsid w:val="005D0F2F"/>
    <w:rsid w:val="005D121A"/>
    <w:rsid w:val="005D1224"/>
    <w:rsid w:val="005D1575"/>
    <w:rsid w:val="005D1607"/>
    <w:rsid w:val="005D1C0F"/>
    <w:rsid w:val="005D1C14"/>
    <w:rsid w:val="005D1E37"/>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D5"/>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487"/>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0DE"/>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1C34"/>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AF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064"/>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46"/>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96"/>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7C0"/>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513"/>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165"/>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09"/>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B88"/>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48C"/>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50A"/>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9D"/>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73D"/>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174D"/>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6C4"/>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6F1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3F42"/>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AFB"/>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731"/>
    <w:rsid w:val="00E568BD"/>
    <w:rsid w:val="00E56E01"/>
    <w:rsid w:val="00E56F14"/>
    <w:rsid w:val="00E56F33"/>
    <w:rsid w:val="00E5716A"/>
    <w:rsid w:val="00E57500"/>
    <w:rsid w:val="00E5767C"/>
    <w:rsid w:val="00E57A57"/>
    <w:rsid w:val="00E57FD4"/>
    <w:rsid w:val="00E608F4"/>
    <w:rsid w:val="00E60942"/>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8A9"/>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35"/>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6F4"/>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957"/>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9DD"/>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lkaviskio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ilkaviskiovvg.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B4B2A-6977-4B7D-8E48-9BB4E71D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28103</Words>
  <Characters>16020</Characters>
  <Application>Microsoft Office Word</Application>
  <DocSecurity>0</DocSecurity>
  <Lines>133</Lines>
  <Paragraphs>88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44035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15</cp:revision>
  <cp:lastPrinted>2017-06-21T07:18:00Z</cp:lastPrinted>
  <dcterms:created xsi:type="dcterms:W3CDTF">2018-08-02T10:10:00Z</dcterms:created>
  <dcterms:modified xsi:type="dcterms:W3CDTF">2018-08-21T06:56:00Z</dcterms:modified>
</cp:coreProperties>
</file>