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F" w:rsidRDefault="006E24EF" w:rsidP="00230E87">
      <w:pPr>
        <w:rPr>
          <w:sz w:val="24"/>
          <w:szCs w:val="24"/>
        </w:rPr>
      </w:pPr>
    </w:p>
    <w:tbl>
      <w:tblPr>
        <w:tblpPr w:leftFromText="180" w:rightFromText="180" w:vertAnchor="page" w:horzAnchor="margin" w:tblpY="23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182"/>
        <w:gridCol w:w="1380"/>
        <w:gridCol w:w="1327"/>
        <w:gridCol w:w="1380"/>
        <w:gridCol w:w="1528"/>
        <w:gridCol w:w="6521"/>
      </w:tblGrid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</w:t>
            </w:r>
          </w:p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Kodas pagal bendras viešųjų</w:t>
            </w:r>
          </w:p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pirkimų žodynas (BVPŽ)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Kiekis arba apimtis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pradžia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būdas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Ketinamos sudaryti pirkimo sutarties trukmė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8F17C1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55117E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09134200-9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8F17C1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</w:tr>
      <w:tr w:rsidR="005D7C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Kanceliarinės prekės </w:t>
            </w:r>
            <w:r w:rsidR="004C6B92">
              <w:rPr>
                <w:sz w:val="24"/>
                <w:szCs w:val="24"/>
              </w:rPr>
              <w:t>ir toner</w:t>
            </w:r>
            <w:r>
              <w:rPr>
                <w:sz w:val="24"/>
                <w:szCs w:val="24"/>
              </w:rPr>
              <w:t>iai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B90EF7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30192700-8         30192000-1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metai</w:t>
            </w:r>
          </w:p>
        </w:tc>
      </w:tr>
      <w:tr w:rsidR="005D7C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Judriojo ryšio </w:t>
            </w:r>
            <w:r w:rsidR="004C6B92">
              <w:rPr>
                <w:sz w:val="24"/>
                <w:szCs w:val="24"/>
              </w:rPr>
              <w:t>paslauga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5117E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64212000-5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metai</w:t>
            </w:r>
          </w:p>
        </w:tc>
      </w:tr>
      <w:tr w:rsidR="005D7C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Mobilieji telefonai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5117E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32252100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Eksploataciniam garantiniam laikotarpiui</w:t>
            </w:r>
          </w:p>
        </w:tc>
      </w:tr>
      <w:tr w:rsidR="00361FBD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8F17C1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Automobilio </w:t>
            </w:r>
            <w:r w:rsidR="00361FBD" w:rsidRPr="00564380">
              <w:rPr>
                <w:sz w:val="24"/>
                <w:szCs w:val="24"/>
              </w:rPr>
              <w:t>draudimas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64380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66514110-0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61FBD" w:rsidRPr="005643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 metai</w:t>
            </w:r>
          </w:p>
        </w:tc>
      </w:tr>
      <w:tr w:rsidR="00361FBD" w:rsidTr="00564380">
        <w:trPr>
          <w:trHeight w:val="2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824D4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Automobilio T</w:t>
            </w:r>
            <w:r w:rsidR="004939CB">
              <w:rPr>
                <w:sz w:val="24"/>
                <w:szCs w:val="24"/>
              </w:rPr>
              <w:t>PVCAP</w:t>
            </w:r>
            <w:r w:rsidR="002824D4">
              <w:rPr>
                <w:sz w:val="24"/>
                <w:szCs w:val="24"/>
              </w:rPr>
              <w:t xml:space="preserve"> draudimas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2824D4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66516100-1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61FBD" w:rsidRPr="0056438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 metai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55117E">
            <w:pPr>
              <w:jc w:val="center"/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Laidų ciklas apie Tauragės Europe Direct informacijos centro renginius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B90EF7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92230000-2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55117E">
            <w:pPr>
              <w:jc w:val="center"/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2017-01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1 metai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455B86" w:rsidP="005D045A">
            <w:pPr>
              <w:jc w:val="center"/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455B86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Kelionė į Dubliną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B90EF7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63000000-9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5D045A">
            <w:pPr>
              <w:jc w:val="center"/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2017-02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1 metai</w:t>
            </w:r>
          </w:p>
        </w:tc>
      </w:tr>
      <w:tr w:rsidR="004F2B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4F2B78">
            <w:pPr>
              <w:jc w:val="center"/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30E87">
            <w:pPr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Skelbmas laikraštyje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79341000-6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4F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II-III-IV ketv.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922A4">
            <w:pPr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922A4">
            <w:pPr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1 metai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</w:tbl>
    <w:p w:rsidR="006E24EF" w:rsidRDefault="006E24EF" w:rsidP="00230E87">
      <w:pPr>
        <w:rPr>
          <w:sz w:val="24"/>
          <w:szCs w:val="24"/>
          <w:lang w:eastAsia="ar-SA"/>
        </w:rPr>
      </w:pPr>
    </w:p>
    <w:p w:rsidR="006E24EF" w:rsidRDefault="00230E87" w:rsidP="00230E87">
      <w:pPr>
        <w:jc w:val="center"/>
        <w:rPr>
          <w:b/>
          <w:sz w:val="24"/>
          <w:szCs w:val="24"/>
        </w:rPr>
      </w:pPr>
      <w:r w:rsidRPr="00230E87">
        <w:rPr>
          <w:b/>
          <w:sz w:val="24"/>
          <w:szCs w:val="24"/>
        </w:rPr>
        <w:t>TAURAGĖS RAJONO VIETOS VEIKLOS GRUPĖ</w:t>
      </w:r>
    </w:p>
    <w:p w:rsidR="00230E87" w:rsidRDefault="00230E87" w:rsidP="00230E87">
      <w:pPr>
        <w:jc w:val="center"/>
        <w:rPr>
          <w:b/>
          <w:sz w:val="24"/>
          <w:szCs w:val="24"/>
        </w:rPr>
      </w:pPr>
    </w:p>
    <w:p w:rsidR="00230E87" w:rsidRPr="00230E87" w:rsidRDefault="008F17C1" w:rsidP="00230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VIEŠŲJŲ PIRKIMŲ PLANAS 2017 </w:t>
      </w:r>
      <w:r w:rsidR="00230E87">
        <w:rPr>
          <w:b/>
          <w:sz w:val="24"/>
          <w:szCs w:val="24"/>
        </w:rPr>
        <w:t>M.</w:t>
      </w:r>
    </w:p>
    <w:p w:rsidR="006E24EF" w:rsidRDefault="006E24EF" w:rsidP="006E24EF">
      <w:pPr>
        <w:jc w:val="right"/>
        <w:rPr>
          <w:sz w:val="24"/>
          <w:szCs w:val="24"/>
        </w:rPr>
      </w:pPr>
    </w:p>
    <w:p w:rsidR="00A41B9C" w:rsidRDefault="00A41B9C" w:rsidP="007765D0">
      <w:pPr>
        <w:rPr>
          <w:b/>
          <w:sz w:val="24"/>
          <w:szCs w:val="24"/>
        </w:rPr>
      </w:pPr>
    </w:p>
    <w:sectPr w:rsidR="00A41B9C" w:rsidSect="006E24EF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0B9"/>
    <w:multiLevelType w:val="multilevel"/>
    <w:tmpl w:val="CC045ABA"/>
    <w:lvl w:ilvl="0">
      <w:start w:val="1"/>
      <w:numFmt w:val="upperRoman"/>
      <w:pStyle w:val="Turinys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decimal"/>
      <w:lvlRestart w:val="0"/>
      <w:pStyle w:val="Heading2"/>
      <w:suff w:val="nothing"/>
      <w:lvlText w:val="%1%2"/>
      <w:lvlJc w:val="left"/>
      <w:pPr>
        <w:ind w:left="0" w:firstLine="720"/>
      </w:pPr>
      <w:rPr>
        <w:rFonts w:cs="Times New Roman"/>
      </w:rPr>
    </w:lvl>
    <w:lvl w:ilvl="2">
      <w:start w:val="1"/>
      <w:numFmt w:val="decimal"/>
      <w:pStyle w:val="Heading3"/>
      <w:suff w:val="space"/>
      <w:lvlText w:val="%1%3."/>
      <w:lvlJc w:val="left"/>
      <w:pPr>
        <w:ind w:left="0" w:firstLine="720"/>
      </w:pPr>
      <w:rPr>
        <w:rFonts w:cs="Times New Roman"/>
      </w:rPr>
    </w:lvl>
    <w:lvl w:ilvl="3">
      <w:start w:val="1"/>
      <w:numFmt w:val="decimal"/>
      <w:pStyle w:val="Heading4"/>
      <w:suff w:val="nothing"/>
      <w:lvlText w:val="%1%4"/>
      <w:lvlJc w:val="left"/>
      <w:pPr>
        <w:ind w:left="-11"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EF"/>
    <w:rsid w:val="000E32A3"/>
    <w:rsid w:val="00105EAE"/>
    <w:rsid w:val="00110F30"/>
    <w:rsid w:val="00230E87"/>
    <w:rsid w:val="002324AE"/>
    <w:rsid w:val="002646FA"/>
    <w:rsid w:val="002824D4"/>
    <w:rsid w:val="00361FBD"/>
    <w:rsid w:val="00431346"/>
    <w:rsid w:val="00455B86"/>
    <w:rsid w:val="004939CB"/>
    <w:rsid w:val="004C6B92"/>
    <w:rsid w:val="004F2B78"/>
    <w:rsid w:val="0055117E"/>
    <w:rsid w:val="00564380"/>
    <w:rsid w:val="005A2BAB"/>
    <w:rsid w:val="005D045A"/>
    <w:rsid w:val="005D7C78"/>
    <w:rsid w:val="006E24EF"/>
    <w:rsid w:val="007765D0"/>
    <w:rsid w:val="008F17C1"/>
    <w:rsid w:val="00A41B9C"/>
    <w:rsid w:val="00B00709"/>
    <w:rsid w:val="00B90EF7"/>
    <w:rsid w:val="00C36E48"/>
    <w:rsid w:val="00C85CCF"/>
    <w:rsid w:val="00E03184"/>
    <w:rsid w:val="00F339F7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EF"/>
  </w:style>
  <w:style w:type="paragraph" w:styleId="Heading1">
    <w:name w:val="heading 1"/>
    <w:basedOn w:val="Normal"/>
    <w:next w:val="Normal"/>
    <w:link w:val="Heading1Char"/>
    <w:uiPriority w:val="9"/>
    <w:qFormat/>
    <w:rsid w:val="006E2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6E24EF"/>
    <w:pPr>
      <w:numPr>
        <w:ilvl w:val="1"/>
        <w:numId w:val="1"/>
      </w:numPr>
      <w:spacing w:before="24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E24EF"/>
    <w:pPr>
      <w:numPr>
        <w:ilvl w:val="2"/>
        <w:numId w:val="1"/>
      </w:numPr>
      <w:spacing w:before="50"/>
      <w:jc w:val="both"/>
      <w:outlineLvl w:val="2"/>
    </w:pPr>
    <w:rPr>
      <w:sz w:val="24"/>
      <w:szCs w:val="24"/>
    </w:rPr>
  </w:style>
  <w:style w:type="paragraph" w:styleId="Heading4">
    <w:name w:val="heading 4"/>
    <w:aliases w:val="Heading 4 Char Char Char Char"/>
    <w:basedOn w:val="Normal"/>
    <w:link w:val="Heading4Char"/>
    <w:semiHidden/>
    <w:unhideWhenUsed/>
    <w:qFormat/>
    <w:rsid w:val="006E24EF"/>
    <w:pPr>
      <w:numPr>
        <w:ilvl w:val="3"/>
        <w:numId w:val="1"/>
      </w:numPr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4E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24E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24EF"/>
    <w:rPr>
      <w:sz w:val="24"/>
      <w:szCs w:val="24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semiHidden/>
    <w:rsid w:val="006E24E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4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4EF"/>
    <w:rPr>
      <w:color w:val="800080" w:themeColor="followedHyperlink"/>
      <w:u w:val="single"/>
    </w:rPr>
  </w:style>
  <w:style w:type="character" w:customStyle="1" w:styleId="Heading4Char1">
    <w:name w:val="Heading 4 Char1"/>
    <w:aliases w:val="Heading 4 Char Char Char Char Char1"/>
    <w:basedOn w:val="DefaultParagraphFont"/>
    <w:semiHidden/>
    <w:rsid w:val="006E2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4EF"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24E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24EF"/>
    <w:pPr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EF"/>
  </w:style>
  <w:style w:type="paragraph" w:styleId="Header">
    <w:name w:val="header"/>
    <w:basedOn w:val="Normal"/>
    <w:link w:val="HeaderChar"/>
    <w:uiPriority w:val="99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EF"/>
  </w:style>
  <w:style w:type="paragraph" w:styleId="Footer">
    <w:name w:val="footer"/>
    <w:basedOn w:val="Normal"/>
    <w:link w:val="FooterChar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E24EF"/>
  </w:style>
  <w:style w:type="paragraph" w:styleId="BodyText">
    <w:name w:val="Body Text"/>
    <w:basedOn w:val="Normal"/>
    <w:link w:val="BodyTextChar"/>
    <w:semiHidden/>
    <w:unhideWhenUsed/>
    <w:rsid w:val="006E24EF"/>
    <w:pPr>
      <w:jc w:val="both"/>
    </w:pPr>
    <w:rPr>
      <w:strike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E24EF"/>
    <w:rPr>
      <w:strike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E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4EF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6E24EF"/>
  </w:style>
  <w:style w:type="paragraph" w:styleId="ListParagraph">
    <w:name w:val="List Paragraph"/>
    <w:basedOn w:val="Normal"/>
    <w:qFormat/>
    <w:rsid w:val="006E24EF"/>
    <w:pPr>
      <w:ind w:left="720"/>
      <w:contextualSpacing/>
    </w:pPr>
    <w:rPr>
      <w:rFonts w:ascii="TimesLT" w:hAnsi="TimesLT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4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CentrBoldChar">
    <w:name w:val="CentrBold Char"/>
    <w:basedOn w:val="DefaultParagraphFont"/>
    <w:link w:val="CentrBold"/>
    <w:locked/>
    <w:rsid w:val="006E24EF"/>
    <w:rPr>
      <w:rFonts w:ascii="TimesLT" w:hAnsi="TimesLT" w:cs="TimesLT"/>
      <w:b/>
      <w:bCs/>
      <w:caps/>
      <w:lang w:val="en-US"/>
    </w:rPr>
  </w:style>
  <w:style w:type="paragraph" w:customStyle="1" w:styleId="CentrBold">
    <w:name w:val="CentrBold"/>
    <w:link w:val="CentrBoldChar"/>
    <w:rsid w:val="006E24EF"/>
    <w:pPr>
      <w:autoSpaceDE w:val="0"/>
      <w:autoSpaceDN w:val="0"/>
      <w:adjustRightInd w:val="0"/>
      <w:jc w:val="center"/>
    </w:pPr>
    <w:rPr>
      <w:rFonts w:ascii="TimesLT" w:hAnsi="TimesLT" w:cs="TimesLT"/>
      <w:b/>
      <w:bCs/>
      <w:caps/>
      <w:lang w:val="en-US"/>
    </w:rPr>
  </w:style>
  <w:style w:type="paragraph" w:customStyle="1" w:styleId="Turinys">
    <w:name w:val="Turinys"/>
    <w:basedOn w:val="Normal"/>
    <w:autoRedefine/>
    <w:rsid w:val="006E24EF"/>
    <w:pPr>
      <w:keepNext/>
      <w:numPr>
        <w:numId w:val="1"/>
      </w:numPr>
      <w:jc w:val="center"/>
      <w:outlineLvl w:val="0"/>
    </w:pPr>
    <w:rPr>
      <w:b/>
      <w:bCs/>
      <w:caps/>
      <w:kern w:val="32"/>
      <w:sz w:val="24"/>
      <w:szCs w:val="24"/>
    </w:rPr>
  </w:style>
  <w:style w:type="paragraph" w:customStyle="1" w:styleId="NumPar1">
    <w:name w:val="NumPar 1"/>
    <w:basedOn w:val="Normal"/>
    <w:next w:val="Normal"/>
    <w:rsid w:val="006E24EF"/>
    <w:pPr>
      <w:tabs>
        <w:tab w:val="num" w:pos="360"/>
      </w:tabs>
      <w:spacing w:before="120" w:after="12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4EF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E24E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EF"/>
  </w:style>
  <w:style w:type="paragraph" w:styleId="Heading1">
    <w:name w:val="heading 1"/>
    <w:basedOn w:val="Normal"/>
    <w:next w:val="Normal"/>
    <w:link w:val="Heading1Char"/>
    <w:uiPriority w:val="9"/>
    <w:qFormat/>
    <w:rsid w:val="006E2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6E24EF"/>
    <w:pPr>
      <w:numPr>
        <w:ilvl w:val="1"/>
        <w:numId w:val="1"/>
      </w:numPr>
      <w:spacing w:before="24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E24EF"/>
    <w:pPr>
      <w:numPr>
        <w:ilvl w:val="2"/>
        <w:numId w:val="1"/>
      </w:numPr>
      <w:spacing w:before="50"/>
      <w:jc w:val="both"/>
      <w:outlineLvl w:val="2"/>
    </w:pPr>
    <w:rPr>
      <w:sz w:val="24"/>
      <w:szCs w:val="24"/>
    </w:rPr>
  </w:style>
  <w:style w:type="paragraph" w:styleId="Heading4">
    <w:name w:val="heading 4"/>
    <w:aliases w:val="Heading 4 Char Char Char Char"/>
    <w:basedOn w:val="Normal"/>
    <w:link w:val="Heading4Char"/>
    <w:semiHidden/>
    <w:unhideWhenUsed/>
    <w:qFormat/>
    <w:rsid w:val="006E24EF"/>
    <w:pPr>
      <w:numPr>
        <w:ilvl w:val="3"/>
        <w:numId w:val="1"/>
      </w:numPr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4E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24E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24EF"/>
    <w:rPr>
      <w:sz w:val="24"/>
      <w:szCs w:val="24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semiHidden/>
    <w:rsid w:val="006E24E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4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4EF"/>
    <w:rPr>
      <w:color w:val="800080" w:themeColor="followedHyperlink"/>
      <w:u w:val="single"/>
    </w:rPr>
  </w:style>
  <w:style w:type="character" w:customStyle="1" w:styleId="Heading4Char1">
    <w:name w:val="Heading 4 Char1"/>
    <w:aliases w:val="Heading 4 Char Char Char Char Char1"/>
    <w:basedOn w:val="DefaultParagraphFont"/>
    <w:semiHidden/>
    <w:rsid w:val="006E2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4EF"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24E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24EF"/>
    <w:pPr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EF"/>
  </w:style>
  <w:style w:type="paragraph" w:styleId="Header">
    <w:name w:val="header"/>
    <w:basedOn w:val="Normal"/>
    <w:link w:val="HeaderChar"/>
    <w:uiPriority w:val="99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EF"/>
  </w:style>
  <w:style w:type="paragraph" w:styleId="Footer">
    <w:name w:val="footer"/>
    <w:basedOn w:val="Normal"/>
    <w:link w:val="FooterChar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E24EF"/>
  </w:style>
  <w:style w:type="paragraph" w:styleId="BodyText">
    <w:name w:val="Body Text"/>
    <w:basedOn w:val="Normal"/>
    <w:link w:val="BodyTextChar"/>
    <w:semiHidden/>
    <w:unhideWhenUsed/>
    <w:rsid w:val="006E24EF"/>
    <w:pPr>
      <w:jc w:val="both"/>
    </w:pPr>
    <w:rPr>
      <w:strike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E24EF"/>
    <w:rPr>
      <w:strike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E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4EF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6E24EF"/>
  </w:style>
  <w:style w:type="paragraph" w:styleId="ListParagraph">
    <w:name w:val="List Paragraph"/>
    <w:basedOn w:val="Normal"/>
    <w:qFormat/>
    <w:rsid w:val="006E24EF"/>
    <w:pPr>
      <w:ind w:left="720"/>
      <w:contextualSpacing/>
    </w:pPr>
    <w:rPr>
      <w:rFonts w:ascii="TimesLT" w:hAnsi="TimesLT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4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CentrBoldChar">
    <w:name w:val="CentrBold Char"/>
    <w:basedOn w:val="DefaultParagraphFont"/>
    <w:link w:val="CentrBold"/>
    <w:locked/>
    <w:rsid w:val="006E24EF"/>
    <w:rPr>
      <w:rFonts w:ascii="TimesLT" w:hAnsi="TimesLT" w:cs="TimesLT"/>
      <w:b/>
      <w:bCs/>
      <w:caps/>
      <w:lang w:val="en-US"/>
    </w:rPr>
  </w:style>
  <w:style w:type="paragraph" w:customStyle="1" w:styleId="CentrBold">
    <w:name w:val="CentrBold"/>
    <w:link w:val="CentrBoldChar"/>
    <w:rsid w:val="006E24EF"/>
    <w:pPr>
      <w:autoSpaceDE w:val="0"/>
      <w:autoSpaceDN w:val="0"/>
      <w:adjustRightInd w:val="0"/>
      <w:jc w:val="center"/>
    </w:pPr>
    <w:rPr>
      <w:rFonts w:ascii="TimesLT" w:hAnsi="TimesLT" w:cs="TimesLT"/>
      <w:b/>
      <w:bCs/>
      <w:caps/>
      <w:lang w:val="en-US"/>
    </w:rPr>
  </w:style>
  <w:style w:type="paragraph" w:customStyle="1" w:styleId="Turinys">
    <w:name w:val="Turinys"/>
    <w:basedOn w:val="Normal"/>
    <w:autoRedefine/>
    <w:rsid w:val="006E24EF"/>
    <w:pPr>
      <w:keepNext/>
      <w:numPr>
        <w:numId w:val="1"/>
      </w:numPr>
      <w:jc w:val="center"/>
      <w:outlineLvl w:val="0"/>
    </w:pPr>
    <w:rPr>
      <w:b/>
      <w:bCs/>
      <w:caps/>
      <w:kern w:val="32"/>
      <w:sz w:val="24"/>
      <w:szCs w:val="24"/>
    </w:rPr>
  </w:style>
  <w:style w:type="paragraph" w:customStyle="1" w:styleId="NumPar1">
    <w:name w:val="NumPar 1"/>
    <w:basedOn w:val="Normal"/>
    <w:next w:val="Normal"/>
    <w:rsid w:val="006E24EF"/>
    <w:pPr>
      <w:tabs>
        <w:tab w:val="num" w:pos="360"/>
      </w:tabs>
      <w:spacing w:before="120" w:after="12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4EF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E24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2017-06-28T09:10:00Z</dcterms:created>
  <dcterms:modified xsi:type="dcterms:W3CDTF">2017-06-28T09:15:00Z</dcterms:modified>
</cp:coreProperties>
</file>