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A7C" w14:textId="77777777" w:rsidR="00164C2F" w:rsidRDefault="00164C2F" w:rsidP="00164C2F">
      <w:pPr>
        <w:tabs>
          <w:tab w:val="left" w:pos="5353"/>
        </w:tabs>
        <w:ind w:firstLine="5103"/>
        <w:rPr>
          <w:szCs w:val="24"/>
        </w:rPr>
      </w:pPr>
      <w:r>
        <w:rPr>
          <w:szCs w:val="24"/>
        </w:rPr>
        <w:t xml:space="preserve">Vietos projektų, įgyvendinamų </w:t>
      </w:r>
    </w:p>
    <w:p w14:paraId="20BC29D8" w14:textId="77777777" w:rsidR="00164C2F" w:rsidRDefault="00164C2F" w:rsidP="00164C2F">
      <w:pPr>
        <w:tabs>
          <w:tab w:val="left" w:pos="5353"/>
        </w:tabs>
        <w:ind w:firstLine="5103"/>
        <w:rPr>
          <w:szCs w:val="24"/>
        </w:rPr>
      </w:pPr>
      <w:r>
        <w:rPr>
          <w:szCs w:val="24"/>
        </w:rPr>
        <w:t>bendruomenių inicijuotos vietos plėtros būdu,</w:t>
      </w:r>
    </w:p>
    <w:p w14:paraId="6D9E124A" w14:textId="77777777" w:rsidR="00164C2F" w:rsidRDefault="00164C2F" w:rsidP="00164C2F">
      <w:pPr>
        <w:tabs>
          <w:tab w:val="left" w:pos="5353"/>
        </w:tabs>
        <w:ind w:firstLine="5103"/>
        <w:rPr>
          <w:szCs w:val="24"/>
        </w:rPr>
      </w:pPr>
      <w:r>
        <w:rPr>
          <w:szCs w:val="24"/>
        </w:rPr>
        <w:t>administravimo taisyklių 2 priedas</w:t>
      </w:r>
    </w:p>
    <w:p w14:paraId="6430A461" w14:textId="77777777" w:rsidR="00A64327" w:rsidRDefault="00A64327">
      <w:pPr>
        <w:ind w:left="4678" w:right="282"/>
        <w:jc w:val="both"/>
        <w:rPr>
          <w:szCs w:val="24"/>
        </w:rPr>
      </w:pPr>
    </w:p>
    <w:p w14:paraId="391F150D" w14:textId="77777777" w:rsidR="00A64327" w:rsidRDefault="00A64327">
      <w:pPr>
        <w:ind w:left="4962" w:right="282" w:hanging="284"/>
        <w:jc w:val="both"/>
        <w:rPr>
          <w:szCs w:val="24"/>
        </w:rPr>
      </w:pPr>
    </w:p>
    <w:p w14:paraId="78775834" w14:textId="77777777" w:rsidR="00A64327" w:rsidRDefault="00A64327">
      <w:pPr>
        <w:ind w:left="4962" w:right="282" w:hanging="222"/>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85117C2" w14:textId="77777777">
        <w:tc>
          <w:tcPr>
            <w:tcW w:w="3818" w:type="dxa"/>
          </w:tcPr>
          <w:p w14:paraId="5FD8757E" w14:textId="77777777" w:rsidR="00A64327" w:rsidRDefault="00A64327">
            <w:pPr>
              <w:shd w:val="clear" w:color="auto" w:fill="FFFFFF"/>
              <w:jc w:val="center"/>
              <w:rPr>
                <w:b/>
                <w:sz w:val="16"/>
                <w:szCs w:val="16"/>
              </w:rPr>
            </w:pPr>
          </w:p>
          <w:p w14:paraId="0E2056FE" w14:textId="77777777" w:rsidR="00A64327" w:rsidRDefault="00164C2F">
            <w:pPr>
              <w:shd w:val="clear" w:color="auto" w:fill="FFFFFF"/>
              <w:jc w:val="center"/>
              <w:rPr>
                <w:b/>
                <w:szCs w:val="24"/>
              </w:rPr>
            </w:pPr>
            <w:r>
              <w:rPr>
                <w:noProof/>
                <w:szCs w:val="24"/>
                <w:lang w:eastAsia="lt-LT"/>
              </w:rPr>
              <w:drawing>
                <wp:inline distT="0" distB="0" distL="0" distR="0" wp14:anchorId="47CD8A6C" wp14:editId="33441CD7">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09B5F730" w14:textId="77777777" w:rsidR="00A64327" w:rsidRDefault="00164C2F">
            <w:pPr>
              <w:shd w:val="clear" w:color="auto" w:fill="FFFFFF"/>
              <w:jc w:val="center"/>
              <w:rPr>
                <w:b/>
                <w:szCs w:val="24"/>
              </w:rPr>
            </w:pPr>
            <w:r>
              <w:rPr>
                <w:b/>
                <w:noProof/>
                <w:szCs w:val="24"/>
                <w:lang w:eastAsia="lt-LT"/>
              </w:rPr>
              <w:drawing>
                <wp:inline distT="0" distB="0" distL="0" distR="0" wp14:anchorId="57132225" wp14:editId="0B02F11D">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24D8A6A9" w14:textId="6CF11AD0" w:rsidR="00A64327" w:rsidRDefault="0072616F">
            <w:pPr>
              <w:shd w:val="clear" w:color="auto" w:fill="FFFFFF"/>
              <w:jc w:val="center"/>
              <w:rPr>
                <w:b/>
                <w:szCs w:val="24"/>
              </w:rPr>
            </w:pPr>
            <w:r w:rsidRPr="00C8590F">
              <w:rPr>
                <w:noProof/>
              </w:rPr>
              <w:drawing>
                <wp:anchor distT="0" distB="0" distL="114300" distR="114300" simplePos="0" relativeHeight="251659264" behindDoc="0" locked="0" layoutInCell="1" allowOverlap="1" wp14:anchorId="2AC452FF" wp14:editId="7D824E4E">
                  <wp:simplePos x="0" y="0"/>
                  <wp:positionH relativeFrom="column">
                    <wp:posOffset>242570</wp:posOffset>
                  </wp:positionH>
                  <wp:positionV relativeFrom="paragraph">
                    <wp:posOffset>24130</wp:posOffset>
                  </wp:positionV>
                  <wp:extent cx="856615" cy="638175"/>
                  <wp:effectExtent l="0" t="0" r="635" b="9525"/>
                  <wp:wrapThrough wrapText="bothSides">
                    <wp:wrapPolygon edited="0">
                      <wp:start x="0" y="0"/>
                      <wp:lineTo x="0" y="21278"/>
                      <wp:lineTo x="21136" y="21278"/>
                      <wp:lineTo x="211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66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E5A0B" w14:textId="69B20184" w:rsidR="00A64327" w:rsidRDefault="00A64327">
            <w:pPr>
              <w:shd w:val="clear" w:color="auto" w:fill="FFFFFF"/>
              <w:jc w:val="center"/>
              <w:rPr>
                <w:bCs/>
                <w:i/>
                <w:iCs/>
                <w:szCs w:val="24"/>
              </w:rPr>
            </w:pPr>
          </w:p>
        </w:tc>
      </w:tr>
    </w:tbl>
    <w:p w14:paraId="3A095D6C" w14:textId="77777777" w:rsidR="00A64327" w:rsidRDefault="00A64327">
      <w:pPr>
        <w:jc w:val="center"/>
        <w:rPr>
          <w:b/>
          <w:szCs w:val="24"/>
        </w:rPr>
      </w:pPr>
    </w:p>
    <w:p w14:paraId="1451B9F3" w14:textId="77777777" w:rsidR="00A64327" w:rsidRDefault="00A64327">
      <w:pPr>
        <w:spacing w:line="259" w:lineRule="auto"/>
        <w:jc w:val="center"/>
        <w:rPr>
          <w:szCs w:val="22"/>
        </w:rPr>
      </w:pPr>
    </w:p>
    <w:p w14:paraId="1E575E38" w14:textId="77777777" w:rsidR="00A64327" w:rsidRDefault="00A64327">
      <w:pPr>
        <w:rPr>
          <w:sz w:val="14"/>
          <w:szCs w:val="14"/>
        </w:rPr>
      </w:pPr>
    </w:p>
    <w:sdt>
      <w:sdtPr>
        <w:rPr>
          <w:rFonts w:eastAsiaTheme="minorHAnsi"/>
          <w:szCs w:val="22"/>
        </w:rPr>
        <w:id w:val="1718857679"/>
        <w:placeholder>
          <w:docPart w:val="9B69CA95965C4A6F907DBC7873C09F1F"/>
        </w:placeholder>
      </w:sdtPr>
      <w:sdtEndPr>
        <w:rPr>
          <w:b/>
          <w:bCs/>
        </w:rPr>
      </w:sdtEndPr>
      <w:sdtContent>
        <w:p w14:paraId="6184BD89" w14:textId="77777777" w:rsidR="0072616F" w:rsidRPr="0072616F" w:rsidRDefault="0072616F" w:rsidP="0072616F">
          <w:pPr>
            <w:spacing w:after="160" w:line="259" w:lineRule="auto"/>
            <w:jc w:val="center"/>
            <w:rPr>
              <w:rFonts w:eastAsiaTheme="minorHAnsi" w:cstheme="minorBidi"/>
              <w:b/>
              <w:bCs/>
              <w:szCs w:val="22"/>
              <w:lang w:val="en-US"/>
            </w:rPr>
          </w:pPr>
          <w:r w:rsidRPr="0072616F">
            <w:rPr>
              <w:rFonts w:eastAsiaTheme="minorHAnsi" w:cstheme="minorBidi"/>
              <w:b/>
              <w:bCs/>
              <w:szCs w:val="22"/>
              <w:lang w:val="en-US"/>
            </w:rPr>
            <w:t>TAURAGĖS RAJONO VIETOS VEIKLOS GRUPĖ</w:t>
          </w:r>
        </w:p>
      </w:sdtContent>
    </w:sdt>
    <w:p w14:paraId="6F42C4B9" w14:textId="77777777" w:rsidR="00A64327" w:rsidRDefault="00A64327">
      <w:pPr>
        <w:rPr>
          <w:sz w:val="14"/>
          <w:szCs w:val="14"/>
        </w:rPr>
      </w:pPr>
    </w:p>
    <w:p w14:paraId="6F81DF78" w14:textId="11D7BA12" w:rsidR="00A64327" w:rsidRDefault="00164C2F">
      <w:pPr>
        <w:spacing w:line="259" w:lineRule="auto"/>
        <w:jc w:val="center"/>
        <w:rPr>
          <w:b/>
          <w:szCs w:val="24"/>
        </w:rPr>
      </w:pPr>
      <w:r>
        <w:rPr>
          <w:b/>
          <w:szCs w:val="24"/>
        </w:rPr>
        <w:t xml:space="preserve">KVIETIMAS TEIKTI VIETOS PROJEKTUS Nr. </w:t>
      </w:r>
      <w:r w:rsidR="006F4664">
        <w:rPr>
          <w:b/>
          <w:szCs w:val="24"/>
        </w:rPr>
        <w:t>10</w:t>
      </w:r>
    </w:p>
    <w:p w14:paraId="6466FEF2" w14:textId="77777777" w:rsidR="00A64327" w:rsidRDefault="00A64327">
      <w:pPr>
        <w:rPr>
          <w:sz w:val="14"/>
          <w:szCs w:val="14"/>
        </w:rPr>
      </w:pPr>
    </w:p>
    <w:p w14:paraId="5E4F6999" w14:textId="77777777" w:rsidR="00A64327" w:rsidRDefault="00A64327">
      <w:pPr>
        <w:spacing w:line="259" w:lineRule="auto"/>
        <w:ind w:firstLine="567"/>
        <w:jc w:val="both"/>
        <w:rPr>
          <w:szCs w:val="22"/>
        </w:rPr>
      </w:pPr>
    </w:p>
    <w:p w14:paraId="2792EAB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8FC662F" w14:textId="77777777">
        <w:trPr>
          <w:trHeight w:val="389"/>
        </w:trPr>
        <w:tc>
          <w:tcPr>
            <w:tcW w:w="9962" w:type="dxa"/>
            <w:gridSpan w:val="6"/>
          </w:tcPr>
          <w:p w14:paraId="4A429FE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72616F" w14:paraId="2CC90522" w14:textId="77777777">
        <w:tc>
          <w:tcPr>
            <w:tcW w:w="816" w:type="dxa"/>
            <w:vAlign w:val="center"/>
          </w:tcPr>
          <w:p w14:paraId="05E9050D" w14:textId="77777777" w:rsidR="0072616F" w:rsidRDefault="0072616F" w:rsidP="0072616F">
            <w:pPr>
              <w:jc w:val="center"/>
              <w:rPr>
                <w:iCs/>
                <w:szCs w:val="24"/>
              </w:rPr>
            </w:pPr>
            <w:r>
              <w:rPr>
                <w:iCs/>
                <w:szCs w:val="24"/>
              </w:rPr>
              <w:t>1.1.</w:t>
            </w:r>
          </w:p>
        </w:tc>
        <w:tc>
          <w:tcPr>
            <w:tcW w:w="2400" w:type="dxa"/>
            <w:vAlign w:val="center"/>
          </w:tcPr>
          <w:p w14:paraId="57736D75" w14:textId="77777777" w:rsidR="0072616F" w:rsidRDefault="0072616F" w:rsidP="0072616F">
            <w:pPr>
              <w:jc w:val="both"/>
              <w:rPr>
                <w:iCs/>
                <w:szCs w:val="24"/>
              </w:rPr>
            </w:pPr>
            <w:r>
              <w:rPr>
                <w:iCs/>
                <w:szCs w:val="24"/>
              </w:rPr>
              <w:t>Vietos plėtros strategijos (VPS) pavadinimas</w:t>
            </w:r>
          </w:p>
        </w:tc>
        <w:sdt>
          <w:sdtPr>
            <w:rPr>
              <w:rFonts w:eastAsia="Calibri"/>
              <w:szCs w:val="22"/>
            </w:rPr>
            <w:id w:val="872964277"/>
            <w:placeholder>
              <w:docPart w:val="77E75EF17C484838898BF4E1782C0D66"/>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tcPr>
              <w:p w14:paraId="023B0204" w14:textId="3A91FD97" w:rsidR="0072616F" w:rsidRPr="00895027" w:rsidRDefault="00B530F9" w:rsidP="0072616F">
                <w:pPr>
                  <w:jc w:val="both"/>
                  <w:rPr>
                    <w:szCs w:val="22"/>
                  </w:rPr>
                </w:pPr>
                <w:r w:rsidRPr="00895027">
                  <w:rPr>
                    <w:rFonts w:eastAsia="Calibri"/>
                    <w:szCs w:val="22"/>
                  </w:rPr>
                  <w:t>Tauragės rajono vietos veiklos grupės 2023-2027 m. vietos plėtros strategija</w:t>
                </w:r>
              </w:p>
            </w:tc>
          </w:sdtContent>
        </w:sdt>
      </w:tr>
      <w:tr w:rsidR="0072616F" w14:paraId="56598494" w14:textId="77777777" w:rsidTr="00516AF5">
        <w:tc>
          <w:tcPr>
            <w:tcW w:w="816" w:type="dxa"/>
            <w:vAlign w:val="center"/>
          </w:tcPr>
          <w:p w14:paraId="36D6AD3D" w14:textId="77777777" w:rsidR="0072616F" w:rsidRDefault="0072616F" w:rsidP="0072616F">
            <w:pPr>
              <w:jc w:val="center"/>
              <w:rPr>
                <w:szCs w:val="22"/>
              </w:rPr>
            </w:pPr>
            <w:r>
              <w:rPr>
                <w:szCs w:val="22"/>
              </w:rPr>
              <w:t>1.2.</w:t>
            </w:r>
          </w:p>
        </w:tc>
        <w:tc>
          <w:tcPr>
            <w:tcW w:w="2400" w:type="dxa"/>
            <w:vAlign w:val="center"/>
          </w:tcPr>
          <w:p w14:paraId="64C0DD5E" w14:textId="77777777" w:rsidR="0072616F" w:rsidRDefault="0072616F" w:rsidP="0072616F">
            <w:pPr>
              <w:rPr>
                <w:szCs w:val="22"/>
              </w:rPr>
            </w:pPr>
            <w:r>
              <w:rPr>
                <w:szCs w:val="22"/>
              </w:rPr>
              <w:t>VPS priemonės rūšis</w:t>
            </w:r>
          </w:p>
        </w:tc>
        <w:sdt>
          <w:sdtPr>
            <w:id w:val="769437313"/>
            <w:placeholder>
              <w:docPart w:val="810EEA01772249D2BB27533B5B9585B5"/>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tcPr>
              <w:p w14:paraId="55F941AE" w14:textId="15D89CC9" w:rsidR="0072616F" w:rsidRDefault="00B530F9" w:rsidP="0072616F">
                <w:pPr>
                  <w:rPr>
                    <w:szCs w:val="22"/>
                  </w:rPr>
                </w:pPr>
                <w:r>
                  <w:t>Ne žemės ūkio verslo pradžia</w:t>
                </w:r>
              </w:p>
            </w:tc>
          </w:sdtContent>
        </w:sdt>
      </w:tr>
      <w:tr w:rsidR="0072616F" w14:paraId="423BD460" w14:textId="77777777">
        <w:tc>
          <w:tcPr>
            <w:tcW w:w="816" w:type="dxa"/>
            <w:vAlign w:val="center"/>
          </w:tcPr>
          <w:p w14:paraId="43400FD6" w14:textId="77777777" w:rsidR="0072616F" w:rsidRDefault="0072616F" w:rsidP="0072616F">
            <w:pPr>
              <w:jc w:val="center"/>
              <w:rPr>
                <w:szCs w:val="22"/>
              </w:rPr>
            </w:pPr>
            <w:r>
              <w:rPr>
                <w:szCs w:val="22"/>
              </w:rPr>
              <w:t>1.3</w:t>
            </w:r>
          </w:p>
        </w:tc>
        <w:tc>
          <w:tcPr>
            <w:tcW w:w="2400" w:type="dxa"/>
            <w:vAlign w:val="center"/>
          </w:tcPr>
          <w:p w14:paraId="0BAC5811" w14:textId="77777777" w:rsidR="0072616F" w:rsidRDefault="0072616F" w:rsidP="0072616F">
            <w:pPr>
              <w:jc w:val="both"/>
              <w:rPr>
                <w:iCs/>
                <w:szCs w:val="24"/>
              </w:rPr>
            </w:pPr>
            <w:r>
              <w:rPr>
                <w:szCs w:val="22"/>
              </w:rPr>
              <w:t xml:space="preserve">VPS priemonės  pavadinimas </w:t>
            </w:r>
          </w:p>
        </w:tc>
        <w:tc>
          <w:tcPr>
            <w:tcW w:w="6746" w:type="dxa"/>
            <w:gridSpan w:val="4"/>
          </w:tcPr>
          <w:p w14:paraId="6DBB370D" w14:textId="064FA0AC" w:rsidR="0072616F" w:rsidRDefault="00000000" w:rsidP="0072616F">
            <w:pPr>
              <w:jc w:val="both"/>
              <w:rPr>
                <w:szCs w:val="22"/>
              </w:rPr>
            </w:pPr>
            <w:sdt>
              <w:sdtPr>
                <w:id w:val="690496664"/>
                <w:placeholder>
                  <w:docPart w:val="6DAA3106A7A848DD9B5C5D5E95C2B07D"/>
                </w:placeholder>
              </w:sdtPr>
              <w:sdtContent>
                <w:r w:rsidR="0072616F" w:rsidRPr="00A94222">
                  <w:t xml:space="preserve">Parama ne žemės ūkio verslui kaimo vietovėse </w:t>
                </w:r>
                <w:r w:rsidR="00B530F9">
                  <w:t>pradėti</w:t>
                </w:r>
              </w:sdtContent>
            </w:sdt>
            <w:r w:rsidR="0072616F">
              <w:rPr>
                <w:color w:val="808080"/>
                <w:szCs w:val="22"/>
              </w:rPr>
              <w:t>.</w:t>
            </w:r>
          </w:p>
        </w:tc>
      </w:tr>
      <w:tr w:rsidR="0072616F" w14:paraId="6E75A7C3" w14:textId="77777777">
        <w:tc>
          <w:tcPr>
            <w:tcW w:w="816" w:type="dxa"/>
            <w:vAlign w:val="center"/>
          </w:tcPr>
          <w:p w14:paraId="0C4F3B06" w14:textId="77777777" w:rsidR="0072616F" w:rsidRDefault="0072616F" w:rsidP="0072616F">
            <w:pPr>
              <w:jc w:val="center"/>
              <w:rPr>
                <w:szCs w:val="22"/>
              </w:rPr>
            </w:pPr>
            <w:r>
              <w:rPr>
                <w:szCs w:val="22"/>
              </w:rPr>
              <w:t>1.4.</w:t>
            </w:r>
          </w:p>
        </w:tc>
        <w:tc>
          <w:tcPr>
            <w:tcW w:w="2400" w:type="dxa"/>
            <w:vAlign w:val="center"/>
          </w:tcPr>
          <w:p w14:paraId="569807FB" w14:textId="77777777" w:rsidR="0072616F" w:rsidRDefault="0072616F" w:rsidP="0072616F">
            <w:pPr>
              <w:jc w:val="both"/>
              <w:rPr>
                <w:iCs/>
                <w:szCs w:val="24"/>
              </w:rPr>
            </w:pPr>
            <w:r>
              <w:rPr>
                <w:szCs w:val="22"/>
              </w:rPr>
              <w:t>VPS priemonės kodas</w:t>
            </w:r>
          </w:p>
        </w:tc>
        <w:sdt>
          <w:sdtPr>
            <w:id w:val="110257173"/>
            <w:placeholder>
              <w:docPart w:val="0206175DE88E451C811BF4C13144CE48"/>
            </w:placeholder>
          </w:sdtPr>
          <w:sdtContent>
            <w:tc>
              <w:tcPr>
                <w:tcW w:w="6746" w:type="dxa"/>
                <w:gridSpan w:val="4"/>
              </w:tcPr>
              <w:p w14:paraId="217707DF" w14:textId="04C0DE59" w:rsidR="0072616F" w:rsidRDefault="0072616F" w:rsidP="0072616F">
                <w:pPr>
                  <w:jc w:val="both"/>
                  <w:rPr>
                    <w:szCs w:val="22"/>
                  </w:rPr>
                </w:pPr>
                <w:r>
                  <w:t>TAUR-LEADER-20VVG-0</w:t>
                </w:r>
                <w:r w:rsidR="00B530F9">
                  <w:t>1</w:t>
                </w:r>
                <w:r>
                  <w:t>-0</w:t>
                </w:r>
                <w:r w:rsidR="00C754FF">
                  <w:t>1</w:t>
                </w:r>
              </w:p>
            </w:tc>
          </w:sdtContent>
        </w:sdt>
      </w:tr>
      <w:tr w:rsidR="0072616F" w14:paraId="14817D74" w14:textId="77777777">
        <w:tc>
          <w:tcPr>
            <w:tcW w:w="816" w:type="dxa"/>
            <w:vAlign w:val="center"/>
          </w:tcPr>
          <w:p w14:paraId="32B1D50F" w14:textId="77777777" w:rsidR="0072616F" w:rsidRDefault="0072616F" w:rsidP="0072616F">
            <w:pPr>
              <w:jc w:val="center"/>
              <w:rPr>
                <w:iCs/>
                <w:szCs w:val="24"/>
              </w:rPr>
            </w:pPr>
            <w:r>
              <w:rPr>
                <w:iCs/>
                <w:szCs w:val="24"/>
              </w:rPr>
              <w:t>1.5.</w:t>
            </w:r>
          </w:p>
        </w:tc>
        <w:tc>
          <w:tcPr>
            <w:tcW w:w="2400" w:type="dxa"/>
            <w:vAlign w:val="center"/>
          </w:tcPr>
          <w:p w14:paraId="6B47659B" w14:textId="77777777" w:rsidR="0072616F" w:rsidRDefault="0072616F" w:rsidP="0072616F">
            <w:pPr>
              <w:jc w:val="both"/>
              <w:rPr>
                <w:iCs/>
                <w:szCs w:val="24"/>
              </w:rPr>
            </w:pPr>
            <w:r>
              <w:rPr>
                <w:iCs/>
                <w:szCs w:val="24"/>
              </w:rPr>
              <w:t>Kvietimas patvirtintas VPS vykdytojos</w:t>
            </w:r>
          </w:p>
        </w:tc>
        <w:tc>
          <w:tcPr>
            <w:tcW w:w="1634" w:type="dxa"/>
            <w:gridSpan w:val="2"/>
          </w:tcPr>
          <w:p w14:paraId="2D11DE40" w14:textId="77777777" w:rsidR="0072616F" w:rsidRDefault="0072616F" w:rsidP="0072616F">
            <w:pPr>
              <w:jc w:val="both"/>
              <w:rPr>
                <w:szCs w:val="22"/>
              </w:rPr>
            </w:pPr>
          </w:p>
          <w:p w14:paraId="7AD9B6D2" w14:textId="068C0796" w:rsidR="0072616F" w:rsidRDefault="00B530F9" w:rsidP="0072616F">
            <w:pPr>
              <w:jc w:val="both"/>
              <w:rPr>
                <w:i/>
                <w:iCs/>
                <w:sz w:val="22"/>
                <w:szCs w:val="22"/>
              </w:rPr>
            </w:pPr>
            <w:r>
              <w:rPr>
                <w:color w:val="808080"/>
                <w:szCs w:val="22"/>
              </w:rPr>
              <w:t>202</w:t>
            </w:r>
            <w:r w:rsidR="006F4664">
              <w:rPr>
                <w:color w:val="808080"/>
                <w:szCs w:val="22"/>
              </w:rPr>
              <w:t>6</w:t>
            </w:r>
            <w:r>
              <w:rPr>
                <w:color w:val="808080"/>
                <w:szCs w:val="22"/>
              </w:rPr>
              <w:t>-</w:t>
            </w:r>
            <w:r w:rsidR="006F4664">
              <w:rPr>
                <w:color w:val="808080"/>
                <w:szCs w:val="22"/>
              </w:rPr>
              <w:t>03</w:t>
            </w:r>
            <w:r>
              <w:rPr>
                <w:color w:val="808080"/>
                <w:szCs w:val="22"/>
              </w:rPr>
              <w:t>-</w:t>
            </w:r>
            <w:r w:rsidR="006F4664">
              <w:rPr>
                <w:color w:val="808080"/>
                <w:szCs w:val="22"/>
              </w:rPr>
              <w:t>20</w:t>
            </w:r>
          </w:p>
        </w:tc>
        <w:tc>
          <w:tcPr>
            <w:tcW w:w="5112" w:type="dxa"/>
            <w:gridSpan w:val="2"/>
          </w:tcPr>
          <w:p w14:paraId="0D478D0E" w14:textId="0BAC3B0A" w:rsidR="0072616F" w:rsidRDefault="0072616F" w:rsidP="0072616F">
            <w:pPr>
              <w:jc w:val="both"/>
              <w:rPr>
                <w:szCs w:val="22"/>
              </w:rPr>
            </w:pPr>
            <w:r>
              <w:rPr>
                <w:rFonts w:ascii="MS Gothic" w:eastAsia="MS Gothic" w:hAnsi="MS Gothic"/>
                <w:szCs w:val="22"/>
              </w:rPr>
              <w:t>☐</w:t>
            </w:r>
            <w:r>
              <w:rPr>
                <w:szCs w:val="22"/>
              </w:rPr>
              <w:t xml:space="preserve">  visuotinio narių susirinkimo sprendimu Nr</w:t>
            </w:r>
            <w:r w:rsidR="006F4664">
              <w:rPr>
                <w:szCs w:val="22"/>
              </w:rPr>
              <w:t>.</w:t>
            </w:r>
          </w:p>
          <w:p w14:paraId="0CFB01D2" w14:textId="164F3429" w:rsidR="0072616F" w:rsidRPr="006F4664" w:rsidRDefault="00000000" w:rsidP="006F4664">
            <w:pPr>
              <w:ind w:left="422"/>
              <w:jc w:val="both"/>
              <w:rPr>
                <w:szCs w:val="22"/>
              </w:rPr>
            </w:pPr>
            <w:sdt>
              <w:sdtPr>
                <w:rPr>
                  <w:rFonts w:ascii="MS Gothic" w:eastAsia="MS Gothic" w:hAnsi="MS Gothic"/>
                  <w:iCs/>
                  <w:szCs w:val="22"/>
                </w:rPr>
                <w:id w:val="-1919085636"/>
                <w14:checkbox>
                  <w14:checked w14:val="1"/>
                  <w14:checkedState w14:val="2612" w14:font="MS Gothic"/>
                  <w14:uncheckedState w14:val="2610" w14:font="MS Gothic"/>
                </w14:checkbox>
              </w:sdtPr>
              <w:sdtContent>
                <w:r w:rsidR="006F4664">
                  <w:rPr>
                    <w:rFonts w:ascii="MS Gothic" w:eastAsia="MS Gothic" w:hAnsi="MS Gothic" w:hint="eastAsia"/>
                    <w:iCs/>
                    <w:szCs w:val="22"/>
                  </w:rPr>
                  <w:t>☒</w:t>
                </w:r>
              </w:sdtContent>
            </w:sdt>
            <w:r w:rsidR="0072616F" w:rsidRPr="006F4664">
              <w:rPr>
                <w:szCs w:val="22"/>
              </w:rPr>
              <w:t xml:space="preserve">  kolegialaus valdymo organo sprendimu Nr. </w:t>
            </w:r>
            <w:r w:rsidR="006F4664" w:rsidRPr="006F4664">
              <w:rPr>
                <w:szCs w:val="22"/>
                <w:lang w:val="en-US"/>
              </w:rPr>
              <w:t>2026/05</w:t>
            </w:r>
          </w:p>
        </w:tc>
      </w:tr>
      <w:tr w:rsidR="0072616F" w14:paraId="6DBCC9FE" w14:textId="77777777">
        <w:tc>
          <w:tcPr>
            <w:tcW w:w="816" w:type="dxa"/>
            <w:vAlign w:val="center"/>
          </w:tcPr>
          <w:p w14:paraId="46B68C67" w14:textId="77777777" w:rsidR="0072616F" w:rsidRDefault="0072616F" w:rsidP="0072616F">
            <w:pPr>
              <w:jc w:val="center"/>
              <w:rPr>
                <w:szCs w:val="22"/>
              </w:rPr>
            </w:pPr>
            <w:r>
              <w:rPr>
                <w:szCs w:val="22"/>
              </w:rPr>
              <w:t>1.6.</w:t>
            </w:r>
          </w:p>
        </w:tc>
        <w:tc>
          <w:tcPr>
            <w:tcW w:w="2400" w:type="dxa"/>
            <w:vAlign w:val="center"/>
          </w:tcPr>
          <w:p w14:paraId="64352D46" w14:textId="77777777" w:rsidR="0072616F" w:rsidRDefault="0072616F" w:rsidP="0072616F">
            <w:pPr>
              <w:jc w:val="both"/>
              <w:rPr>
                <w:szCs w:val="24"/>
              </w:rPr>
            </w:pPr>
            <w:r>
              <w:rPr>
                <w:szCs w:val="22"/>
              </w:rPr>
              <w:t>Kvietimui skiriama VPS paramos lėšų suma, Eur</w:t>
            </w:r>
          </w:p>
        </w:tc>
        <w:tc>
          <w:tcPr>
            <w:tcW w:w="6746" w:type="dxa"/>
            <w:gridSpan w:val="4"/>
          </w:tcPr>
          <w:p w14:paraId="6716B8CF" w14:textId="5D65DF90" w:rsidR="0072616F" w:rsidRDefault="0072616F" w:rsidP="0072616F">
            <w:pPr>
              <w:jc w:val="both"/>
              <w:rPr>
                <w:szCs w:val="22"/>
              </w:rPr>
            </w:pPr>
            <w:r>
              <w:rPr>
                <w:szCs w:val="22"/>
                <w:lang w:val="en-US"/>
              </w:rPr>
              <w:t>1</w:t>
            </w:r>
            <w:r w:rsidR="00C73E43">
              <w:rPr>
                <w:szCs w:val="22"/>
                <w:lang w:val="en-US"/>
              </w:rPr>
              <w:t>10</w:t>
            </w:r>
            <w:r w:rsidR="00B530F9">
              <w:rPr>
                <w:szCs w:val="22"/>
                <w:lang w:val="en-US"/>
              </w:rPr>
              <w:t xml:space="preserve"> </w:t>
            </w:r>
            <w:r>
              <w:rPr>
                <w:szCs w:val="22"/>
                <w:lang w:val="en-US"/>
              </w:rPr>
              <w:t>000,00</w:t>
            </w:r>
            <w:r>
              <w:rPr>
                <w:szCs w:val="22"/>
              </w:rPr>
              <w:t xml:space="preserve"> Eur</w:t>
            </w:r>
          </w:p>
        </w:tc>
      </w:tr>
      <w:tr w:rsidR="0072616F" w14:paraId="7688E5FA" w14:textId="77777777">
        <w:tc>
          <w:tcPr>
            <w:tcW w:w="816" w:type="dxa"/>
            <w:vAlign w:val="center"/>
          </w:tcPr>
          <w:p w14:paraId="7E9E0B95" w14:textId="77777777" w:rsidR="0072616F" w:rsidRDefault="0072616F" w:rsidP="0072616F">
            <w:pPr>
              <w:jc w:val="center"/>
              <w:rPr>
                <w:szCs w:val="22"/>
              </w:rPr>
            </w:pPr>
            <w:r>
              <w:rPr>
                <w:szCs w:val="22"/>
              </w:rPr>
              <w:t>1.7.</w:t>
            </w:r>
          </w:p>
        </w:tc>
        <w:tc>
          <w:tcPr>
            <w:tcW w:w="2400" w:type="dxa"/>
            <w:vAlign w:val="center"/>
          </w:tcPr>
          <w:p w14:paraId="102F4C24" w14:textId="77777777" w:rsidR="0072616F" w:rsidRDefault="0072616F" w:rsidP="0072616F">
            <w:pPr>
              <w:jc w:val="both"/>
              <w:rPr>
                <w:szCs w:val="22"/>
              </w:rPr>
            </w:pPr>
            <w:r>
              <w:rPr>
                <w:szCs w:val="22"/>
              </w:rPr>
              <w:t>Didžiausia galima parama vienam vietos projektui įgyvendinti, Eur</w:t>
            </w:r>
          </w:p>
        </w:tc>
        <w:tc>
          <w:tcPr>
            <w:tcW w:w="6746" w:type="dxa"/>
            <w:gridSpan w:val="4"/>
          </w:tcPr>
          <w:p w14:paraId="0188C20C" w14:textId="778B82CE" w:rsidR="0072616F" w:rsidRDefault="0072616F" w:rsidP="0072616F">
            <w:pPr>
              <w:jc w:val="both"/>
              <w:rPr>
                <w:szCs w:val="22"/>
              </w:rPr>
            </w:pPr>
            <w:r>
              <w:rPr>
                <w:szCs w:val="22"/>
              </w:rPr>
              <w:t xml:space="preserve">iki </w:t>
            </w:r>
            <w:r>
              <w:rPr>
                <w:szCs w:val="22"/>
                <w:lang w:val="en-US"/>
              </w:rPr>
              <w:t>55</w:t>
            </w:r>
            <w:r w:rsidR="00B530F9">
              <w:rPr>
                <w:szCs w:val="22"/>
                <w:lang w:val="en-US"/>
              </w:rPr>
              <w:t xml:space="preserve"> </w:t>
            </w:r>
            <w:r>
              <w:rPr>
                <w:szCs w:val="22"/>
                <w:lang w:val="en-US"/>
              </w:rPr>
              <w:t>000,00</w:t>
            </w:r>
            <w:r>
              <w:rPr>
                <w:szCs w:val="22"/>
              </w:rPr>
              <w:t xml:space="preserve"> Eur</w:t>
            </w:r>
          </w:p>
        </w:tc>
      </w:tr>
      <w:tr w:rsidR="0072616F" w14:paraId="6578CD84" w14:textId="77777777">
        <w:tc>
          <w:tcPr>
            <w:tcW w:w="816" w:type="dxa"/>
            <w:vAlign w:val="center"/>
          </w:tcPr>
          <w:p w14:paraId="7CEB9AAF" w14:textId="77777777" w:rsidR="0072616F" w:rsidRDefault="0072616F" w:rsidP="0072616F">
            <w:pPr>
              <w:jc w:val="center"/>
              <w:rPr>
                <w:szCs w:val="22"/>
              </w:rPr>
            </w:pPr>
            <w:r>
              <w:rPr>
                <w:szCs w:val="22"/>
              </w:rPr>
              <w:t>1.8.</w:t>
            </w:r>
          </w:p>
        </w:tc>
        <w:tc>
          <w:tcPr>
            <w:tcW w:w="2400" w:type="dxa"/>
            <w:vAlign w:val="center"/>
          </w:tcPr>
          <w:p w14:paraId="759A227C" w14:textId="77777777" w:rsidR="0072616F" w:rsidRDefault="0072616F" w:rsidP="0072616F">
            <w:pPr>
              <w:jc w:val="both"/>
              <w:rPr>
                <w:szCs w:val="22"/>
              </w:rPr>
            </w:pPr>
            <w:r>
              <w:rPr>
                <w:szCs w:val="22"/>
              </w:rPr>
              <w:t>Paramos vietos projektui įgyvendinti lyginamoji dalis, proc.</w:t>
            </w:r>
          </w:p>
        </w:tc>
        <w:tc>
          <w:tcPr>
            <w:tcW w:w="6746" w:type="dxa"/>
            <w:gridSpan w:val="4"/>
          </w:tcPr>
          <w:p w14:paraId="3529D314" w14:textId="795E2C9B" w:rsidR="0072616F" w:rsidRDefault="0072616F" w:rsidP="0072616F">
            <w:pPr>
              <w:jc w:val="both"/>
              <w:rPr>
                <w:szCs w:val="22"/>
              </w:rPr>
            </w:pPr>
            <w:r>
              <w:rPr>
                <w:szCs w:val="22"/>
              </w:rPr>
              <w:t xml:space="preserve">iki </w:t>
            </w:r>
            <w:r>
              <w:rPr>
                <w:szCs w:val="22"/>
                <w:lang w:val="en-US"/>
              </w:rPr>
              <w:t>65</w:t>
            </w:r>
            <w:r>
              <w:rPr>
                <w:szCs w:val="22"/>
              </w:rPr>
              <w:t xml:space="preserve"> proc.</w:t>
            </w:r>
          </w:p>
          <w:p w14:paraId="20936CA0" w14:textId="77777777" w:rsidR="0072616F" w:rsidRDefault="0072616F" w:rsidP="0072616F">
            <w:pPr>
              <w:jc w:val="both"/>
              <w:rPr>
                <w:szCs w:val="22"/>
              </w:rPr>
            </w:pPr>
          </w:p>
          <w:p w14:paraId="2537B71E" w14:textId="77777777" w:rsidR="0072616F" w:rsidRDefault="0072616F" w:rsidP="0072616F">
            <w:pPr>
              <w:jc w:val="both"/>
              <w:rPr>
                <w:szCs w:val="22"/>
              </w:rPr>
            </w:pPr>
          </w:p>
        </w:tc>
      </w:tr>
      <w:tr w:rsidR="0072616F" w14:paraId="398F2EE8" w14:textId="77777777">
        <w:tc>
          <w:tcPr>
            <w:tcW w:w="816" w:type="dxa"/>
            <w:vAlign w:val="center"/>
          </w:tcPr>
          <w:p w14:paraId="66713610" w14:textId="77777777" w:rsidR="0072616F" w:rsidRDefault="0072616F" w:rsidP="0072616F">
            <w:pPr>
              <w:jc w:val="center"/>
              <w:rPr>
                <w:szCs w:val="22"/>
              </w:rPr>
            </w:pPr>
            <w:r>
              <w:rPr>
                <w:szCs w:val="22"/>
              </w:rPr>
              <w:t>1.9.</w:t>
            </w:r>
          </w:p>
        </w:tc>
        <w:tc>
          <w:tcPr>
            <w:tcW w:w="2400" w:type="dxa"/>
            <w:vAlign w:val="center"/>
          </w:tcPr>
          <w:p w14:paraId="20340058" w14:textId="77777777" w:rsidR="0072616F" w:rsidRDefault="0072616F" w:rsidP="0072616F">
            <w:pPr>
              <w:jc w:val="both"/>
              <w:rPr>
                <w:szCs w:val="22"/>
              </w:rPr>
            </w:pPr>
            <w:r>
              <w:rPr>
                <w:szCs w:val="22"/>
              </w:rPr>
              <w:t>Finansavimo šaltiniai</w:t>
            </w:r>
          </w:p>
        </w:tc>
        <w:tc>
          <w:tcPr>
            <w:tcW w:w="6746" w:type="dxa"/>
            <w:gridSpan w:val="4"/>
          </w:tcPr>
          <w:p w14:paraId="05FE0577" w14:textId="7E58C8A2" w:rsidR="0072616F" w:rsidRDefault="00000000" w:rsidP="0072616F">
            <w:pPr>
              <w:ind w:firstLine="62"/>
              <w:jc w:val="both"/>
              <w:rPr>
                <w:iCs/>
                <w:szCs w:val="24"/>
              </w:rPr>
            </w:pPr>
            <w:sdt>
              <w:sdtPr>
                <w:rPr>
                  <w:iCs/>
                  <w:szCs w:val="24"/>
                </w:rPr>
                <w:id w:val="201058362"/>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Pr>
                <w:iCs/>
                <w:szCs w:val="24"/>
              </w:rPr>
              <w:t xml:space="preserve"> EŽŪFKP ir Lietuvos Respublikos valstybės biudžeto lėšos </w:t>
            </w:r>
          </w:p>
          <w:p w14:paraId="7D24635E" w14:textId="77777777" w:rsidR="0072616F" w:rsidRDefault="0072616F" w:rsidP="0072616F">
            <w:pPr>
              <w:ind w:firstLine="62"/>
              <w:jc w:val="both"/>
              <w:rPr>
                <w:iCs/>
                <w:szCs w:val="24"/>
              </w:rPr>
            </w:pPr>
            <w:r>
              <w:rPr>
                <w:rFonts w:ascii="MS Gothic" w:eastAsia="MS Gothic" w:hAnsi="MS Gothic"/>
                <w:iCs/>
                <w:szCs w:val="24"/>
              </w:rPr>
              <w:t>☐</w:t>
            </w:r>
            <w:r>
              <w:rPr>
                <w:iCs/>
                <w:szCs w:val="24"/>
              </w:rPr>
              <w:t xml:space="preserve"> Kita</w:t>
            </w:r>
          </w:p>
          <w:p w14:paraId="439EAE3D" w14:textId="77777777" w:rsidR="0072616F" w:rsidRDefault="0072616F" w:rsidP="0072616F">
            <w:pPr>
              <w:jc w:val="both"/>
              <w:rPr>
                <w:szCs w:val="22"/>
              </w:rPr>
            </w:pPr>
          </w:p>
        </w:tc>
      </w:tr>
      <w:tr w:rsidR="0072616F" w14:paraId="778C11E4" w14:textId="77777777">
        <w:tc>
          <w:tcPr>
            <w:tcW w:w="816" w:type="dxa"/>
            <w:vAlign w:val="center"/>
          </w:tcPr>
          <w:p w14:paraId="45073E77" w14:textId="77777777" w:rsidR="0072616F" w:rsidRDefault="0072616F" w:rsidP="0072616F">
            <w:pPr>
              <w:jc w:val="center"/>
              <w:rPr>
                <w:szCs w:val="22"/>
              </w:rPr>
            </w:pPr>
            <w:r>
              <w:rPr>
                <w:szCs w:val="22"/>
              </w:rPr>
              <w:t>1.10.</w:t>
            </w:r>
          </w:p>
        </w:tc>
        <w:tc>
          <w:tcPr>
            <w:tcW w:w="2400" w:type="dxa"/>
            <w:vAlign w:val="center"/>
          </w:tcPr>
          <w:p w14:paraId="41F4404F" w14:textId="77777777" w:rsidR="0072616F" w:rsidRDefault="0072616F" w:rsidP="0072616F">
            <w:pPr>
              <w:jc w:val="both"/>
              <w:rPr>
                <w:szCs w:val="22"/>
              </w:rPr>
            </w:pPr>
            <w:r>
              <w:rPr>
                <w:szCs w:val="22"/>
              </w:rPr>
              <w:t>Remiamos veiklos</w:t>
            </w:r>
          </w:p>
        </w:tc>
        <w:tc>
          <w:tcPr>
            <w:tcW w:w="6746" w:type="dxa"/>
            <w:gridSpan w:val="4"/>
          </w:tcPr>
          <w:sdt>
            <w:sdtPr>
              <w:rPr>
                <w:rFonts w:eastAsiaTheme="minorHAnsi"/>
                <w:iCs/>
                <w:sz w:val="20"/>
              </w:rPr>
              <w:id w:val="614029013"/>
              <w:placeholder>
                <w:docPart w:val="76A5C97ACAB74FADAA9E4848ED504C13"/>
              </w:placeholder>
            </w:sdtPr>
            <w:sdtEndPr>
              <w:rPr>
                <w:sz w:val="24"/>
                <w:szCs w:val="24"/>
              </w:rPr>
            </w:sdtEndPr>
            <w:sdtContent>
              <w:sdt>
                <w:sdtPr>
                  <w:rPr>
                    <w:rFonts w:eastAsiaTheme="minorHAnsi"/>
                    <w:iCs/>
                    <w:sz w:val="20"/>
                  </w:rPr>
                  <w:id w:val="-1222045367"/>
                  <w:placeholder>
                    <w:docPart w:val="3FF4115EC2B04A50AD476BC22B0CA44B"/>
                  </w:placeholder>
                </w:sdtPr>
                <w:sdtEndPr>
                  <w:rPr>
                    <w:sz w:val="24"/>
                    <w:szCs w:val="24"/>
                  </w:rPr>
                </w:sdtEndPr>
                <w:sdtContent>
                  <w:p w14:paraId="6DF5535D" w14:textId="0719E68A" w:rsidR="0072616F" w:rsidRPr="0072616F" w:rsidRDefault="00B530F9" w:rsidP="00B530F9">
                    <w:pPr>
                      <w:jc w:val="both"/>
                      <w:rPr>
                        <w:rFonts w:eastAsiaTheme="minorHAnsi"/>
                        <w:iCs/>
                        <w:szCs w:val="24"/>
                      </w:rPr>
                    </w:pPr>
                    <w:r w:rsidRPr="00B530F9">
                      <w:rPr>
                        <w:rFonts w:eastAsiaTheme="minorHAnsi"/>
                        <w:iCs/>
                        <w:szCs w:val="24"/>
                      </w:rPr>
                      <w:t xml:space="preserve">Pagal priemonę parama skiriama ekonominės veiklos, apimančios įvairius ne žemės ūkio, įskaitant bioekonomikos, verslus, pradžiai, </w:t>
                    </w:r>
                    <w:r w:rsidRPr="00B530F9">
                      <w:rPr>
                        <w:rFonts w:eastAsiaTheme="minorHAnsi"/>
                        <w:iCs/>
                        <w:szCs w:val="24"/>
                      </w:rPr>
                      <w:lastRenderedPageBreak/>
                      <w:t>taip pat įvairių socialinių paslaugų kūrimui. Turi būti kuriamos naujos darbo vietos</w:t>
                    </w:r>
                  </w:p>
                </w:sdtContent>
              </w:sdt>
            </w:sdtContent>
          </w:sdt>
        </w:tc>
      </w:tr>
      <w:tr w:rsidR="0072616F" w14:paraId="32B39A61" w14:textId="77777777">
        <w:tc>
          <w:tcPr>
            <w:tcW w:w="816" w:type="dxa"/>
            <w:vAlign w:val="center"/>
          </w:tcPr>
          <w:p w14:paraId="53974273" w14:textId="77777777" w:rsidR="0072616F" w:rsidRDefault="0072616F" w:rsidP="0072616F">
            <w:pPr>
              <w:jc w:val="center"/>
              <w:rPr>
                <w:rFonts w:eastAsia="Calibri"/>
                <w:szCs w:val="24"/>
              </w:rPr>
            </w:pPr>
            <w:r>
              <w:rPr>
                <w:rFonts w:eastAsia="Calibri"/>
                <w:szCs w:val="24"/>
              </w:rPr>
              <w:lastRenderedPageBreak/>
              <w:t>1.11.</w:t>
            </w:r>
          </w:p>
        </w:tc>
        <w:tc>
          <w:tcPr>
            <w:tcW w:w="2400" w:type="dxa"/>
            <w:vAlign w:val="center"/>
          </w:tcPr>
          <w:p w14:paraId="6CDD21E5" w14:textId="77777777" w:rsidR="0072616F" w:rsidRDefault="0072616F" w:rsidP="0072616F">
            <w:pPr>
              <w:rPr>
                <w:szCs w:val="22"/>
              </w:rPr>
            </w:pPr>
            <w:r>
              <w:rPr>
                <w:rFonts w:eastAsia="Calibri"/>
                <w:szCs w:val="24"/>
              </w:rPr>
              <w:t>Tinkami vietos projektų pareiškėjai</w:t>
            </w:r>
          </w:p>
        </w:tc>
        <w:tc>
          <w:tcPr>
            <w:tcW w:w="6746" w:type="dxa"/>
            <w:gridSpan w:val="4"/>
          </w:tcPr>
          <w:sdt>
            <w:sdtPr>
              <w:rPr>
                <w:rFonts w:eastAsiaTheme="minorHAnsi"/>
                <w:iCs/>
                <w:szCs w:val="24"/>
              </w:rPr>
              <w:id w:val="939026670"/>
              <w:placeholder>
                <w:docPart w:val="6F8D100110014274B3466F5956EEFF42"/>
              </w:placeholder>
            </w:sdtPr>
            <w:sdtEndPr>
              <w:rPr>
                <w:sz w:val="20"/>
                <w:szCs w:val="20"/>
              </w:rPr>
            </w:sdtEndPr>
            <w:sdtContent>
              <w:p w14:paraId="16AE2AFB" w14:textId="0A847D21" w:rsidR="0072616F" w:rsidRPr="0072616F" w:rsidRDefault="0072616F" w:rsidP="0072616F">
                <w:pPr>
                  <w:spacing w:after="160" w:line="259" w:lineRule="auto"/>
                  <w:jc w:val="both"/>
                  <w:rPr>
                    <w:rFonts w:eastAsiaTheme="minorHAnsi"/>
                    <w:iCs/>
                    <w:sz w:val="20"/>
                  </w:rPr>
                </w:pPr>
                <w:r w:rsidRPr="0072616F">
                  <w:rPr>
                    <w:rFonts w:eastAsiaTheme="minorHAnsi"/>
                    <w:iCs/>
                    <w:szCs w:val="24"/>
                  </w:rPr>
                  <w:t>Fiziniai ir juridiniai asmenys, registruoti ir veiklą vykdantys VVG teritorijoje</w:t>
                </w:r>
              </w:p>
            </w:sdtContent>
          </w:sdt>
        </w:tc>
      </w:tr>
      <w:tr w:rsidR="0072616F" w14:paraId="042077C8" w14:textId="77777777">
        <w:tc>
          <w:tcPr>
            <w:tcW w:w="816" w:type="dxa"/>
            <w:vAlign w:val="center"/>
          </w:tcPr>
          <w:p w14:paraId="2F3641BF" w14:textId="77777777" w:rsidR="0072616F" w:rsidRDefault="0072616F" w:rsidP="0072616F">
            <w:pPr>
              <w:jc w:val="center"/>
              <w:rPr>
                <w:rFonts w:eastAsia="Calibri"/>
                <w:szCs w:val="24"/>
              </w:rPr>
            </w:pPr>
            <w:r>
              <w:rPr>
                <w:rFonts w:eastAsia="Calibri"/>
                <w:szCs w:val="24"/>
              </w:rPr>
              <w:t>1.12.</w:t>
            </w:r>
          </w:p>
        </w:tc>
        <w:tc>
          <w:tcPr>
            <w:tcW w:w="2400" w:type="dxa"/>
            <w:vAlign w:val="center"/>
          </w:tcPr>
          <w:p w14:paraId="4F85134E" w14:textId="77777777" w:rsidR="0072616F" w:rsidRDefault="0072616F" w:rsidP="0072616F">
            <w:pPr>
              <w:rPr>
                <w:rFonts w:eastAsia="Calibri"/>
                <w:i/>
                <w:iCs/>
                <w:sz w:val="20"/>
              </w:rPr>
            </w:pPr>
            <w:r>
              <w:rPr>
                <w:rFonts w:eastAsia="Calibri"/>
                <w:szCs w:val="24"/>
              </w:rPr>
              <w:t>Tinkami vietos projektų partneriai</w:t>
            </w:r>
          </w:p>
          <w:p w14:paraId="3F4265C9" w14:textId="77777777" w:rsidR="0072616F" w:rsidRDefault="0072616F" w:rsidP="0072616F">
            <w:pPr>
              <w:rPr>
                <w:rFonts w:eastAsia="Calibri"/>
                <w:sz w:val="20"/>
              </w:rPr>
            </w:pPr>
          </w:p>
        </w:tc>
        <w:tc>
          <w:tcPr>
            <w:tcW w:w="6746" w:type="dxa"/>
            <w:gridSpan w:val="4"/>
          </w:tcPr>
          <w:p w14:paraId="05BECF39" w14:textId="34C6E1FF" w:rsidR="0072616F" w:rsidRPr="0072616F" w:rsidRDefault="0072616F" w:rsidP="0072616F">
            <w:pPr>
              <w:jc w:val="both"/>
              <w:rPr>
                <w:szCs w:val="22"/>
              </w:rPr>
            </w:pPr>
            <w:r w:rsidRPr="0072616F">
              <w:rPr>
                <w:szCs w:val="22"/>
              </w:rPr>
              <w:t>Be partnerių</w:t>
            </w:r>
          </w:p>
        </w:tc>
      </w:tr>
      <w:tr w:rsidR="0072616F" w14:paraId="4C228427" w14:textId="77777777">
        <w:trPr>
          <w:trHeight w:val="445"/>
        </w:trPr>
        <w:tc>
          <w:tcPr>
            <w:tcW w:w="9962" w:type="dxa"/>
            <w:gridSpan w:val="6"/>
          </w:tcPr>
          <w:p w14:paraId="6C9FDE5D" w14:textId="77777777" w:rsidR="0072616F" w:rsidRDefault="0072616F" w:rsidP="0072616F">
            <w:pPr>
              <w:ind w:left="360" w:hanging="360"/>
              <w:jc w:val="both"/>
              <w:rPr>
                <w:b/>
                <w:bCs/>
                <w:szCs w:val="22"/>
              </w:rPr>
            </w:pPr>
            <w:r>
              <w:rPr>
                <w:b/>
                <w:bCs/>
                <w:szCs w:val="22"/>
              </w:rPr>
              <w:t>2.</w:t>
            </w:r>
            <w:r>
              <w:rPr>
                <w:b/>
                <w:bCs/>
                <w:szCs w:val="22"/>
              </w:rPr>
              <w:tab/>
              <w:t>KVIETIMO GALIOJIMO TERMINAI BEI PARAIŠKŲ PATEIKIMO BŪDAI</w:t>
            </w:r>
          </w:p>
        </w:tc>
      </w:tr>
      <w:tr w:rsidR="0072616F" w:rsidRPr="006F4664" w14:paraId="7627B1D6" w14:textId="77777777">
        <w:tc>
          <w:tcPr>
            <w:tcW w:w="816" w:type="dxa"/>
            <w:vAlign w:val="center"/>
          </w:tcPr>
          <w:p w14:paraId="6334BB6F" w14:textId="77777777" w:rsidR="0072616F" w:rsidRPr="006F4664" w:rsidRDefault="0072616F" w:rsidP="0072616F">
            <w:pPr>
              <w:jc w:val="center"/>
              <w:rPr>
                <w:szCs w:val="24"/>
              </w:rPr>
            </w:pPr>
            <w:r w:rsidRPr="006F4664">
              <w:rPr>
                <w:szCs w:val="24"/>
              </w:rPr>
              <w:t>2.1.</w:t>
            </w:r>
          </w:p>
        </w:tc>
        <w:tc>
          <w:tcPr>
            <w:tcW w:w="2400" w:type="dxa"/>
            <w:vAlign w:val="center"/>
          </w:tcPr>
          <w:p w14:paraId="79078768" w14:textId="77777777" w:rsidR="0072616F" w:rsidRPr="006F4664" w:rsidRDefault="0072616F" w:rsidP="0072616F">
            <w:pPr>
              <w:jc w:val="both"/>
              <w:rPr>
                <w:szCs w:val="24"/>
              </w:rPr>
            </w:pPr>
            <w:r w:rsidRPr="006F4664">
              <w:rPr>
                <w:szCs w:val="24"/>
              </w:rPr>
              <w:t>Kvietimas teikti vietos projektus galioja</w:t>
            </w:r>
          </w:p>
        </w:tc>
        <w:tc>
          <w:tcPr>
            <w:tcW w:w="3094" w:type="dxa"/>
            <w:gridSpan w:val="3"/>
          </w:tcPr>
          <w:p w14:paraId="30E2AB2D" w14:textId="45C040BF" w:rsidR="0072616F" w:rsidRPr="006F4664" w:rsidRDefault="0072616F" w:rsidP="0072616F">
            <w:pPr>
              <w:jc w:val="both"/>
              <w:rPr>
                <w:szCs w:val="24"/>
              </w:rPr>
            </w:pPr>
            <w:r w:rsidRPr="006F4664">
              <w:rPr>
                <w:szCs w:val="24"/>
              </w:rPr>
              <w:t xml:space="preserve">Nuo </w:t>
            </w:r>
          </w:p>
          <w:p w14:paraId="02CDA3B6" w14:textId="7B730C1C" w:rsidR="0072616F" w:rsidRPr="006F4664" w:rsidRDefault="0072616F" w:rsidP="0072616F">
            <w:pPr>
              <w:jc w:val="both"/>
              <w:rPr>
                <w:szCs w:val="24"/>
              </w:rPr>
            </w:pPr>
            <w:r w:rsidRPr="006F4664">
              <w:rPr>
                <w:szCs w:val="24"/>
                <w:lang w:val="en-US"/>
              </w:rPr>
              <w:t>202</w:t>
            </w:r>
            <w:r w:rsidR="006F4664" w:rsidRPr="006F4664">
              <w:rPr>
                <w:szCs w:val="24"/>
                <w:lang w:val="en-US"/>
              </w:rPr>
              <w:t>6</w:t>
            </w:r>
            <w:r w:rsidRPr="006F4664">
              <w:rPr>
                <w:szCs w:val="24"/>
                <w:lang w:val="en-US"/>
              </w:rPr>
              <w:t>-</w:t>
            </w:r>
            <w:r w:rsidR="006F4664" w:rsidRPr="006F4664">
              <w:rPr>
                <w:szCs w:val="24"/>
                <w:lang w:val="en-US"/>
              </w:rPr>
              <w:t>04</w:t>
            </w:r>
            <w:r w:rsidRPr="006F4664">
              <w:rPr>
                <w:szCs w:val="24"/>
                <w:lang w:val="en-US"/>
              </w:rPr>
              <w:t>-1</w:t>
            </w:r>
            <w:r w:rsidR="006F4664" w:rsidRPr="006F4664">
              <w:rPr>
                <w:szCs w:val="24"/>
                <w:lang w:val="en-US"/>
              </w:rPr>
              <w:t>3</w:t>
            </w:r>
            <w:r w:rsidR="00C73E43" w:rsidRPr="006F4664">
              <w:rPr>
                <w:szCs w:val="24"/>
                <w:lang w:val="en-US"/>
              </w:rPr>
              <w:t xml:space="preserve"> 00.00 val.</w:t>
            </w:r>
          </w:p>
          <w:p w14:paraId="260E1FBC" w14:textId="1117EA91" w:rsidR="0072616F" w:rsidRPr="006F4664" w:rsidRDefault="0072616F" w:rsidP="0072616F">
            <w:pPr>
              <w:jc w:val="both"/>
              <w:rPr>
                <w:szCs w:val="24"/>
              </w:rPr>
            </w:pPr>
          </w:p>
        </w:tc>
        <w:tc>
          <w:tcPr>
            <w:tcW w:w="3652" w:type="dxa"/>
          </w:tcPr>
          <w:p w14:paraId="7E5DF1D1" w14:textId="4A3DF3D6" w:rsidR="0072616F" w:rsidRPr="006F4664" w:rsidRDefault="0072616F" w:rsidP="0072616F">
            <w:pPr>
              <w:jc w:val="both"/>
              <w:rPr>
                <w:i/>
                <w:szCs w:val="24"/>
              </w:rPr>
            </w:pPr>
            <w:r w:rsidRPr="006F4664">
              <w:rPr>
                <w:szCs w:val="24"/>
              </w:rPr>
              <w:t>Iki</w:t>
            </w:r>
          </w:p>
          <w:p w14:paraId="7512E93E" w14:textId="249E7786" w:rsidR="0072616F" w:rsidRPr="006F4664" w:rsidRDefault="0072616F" w:rsidP="0072616F">
            <w:pPr>
              <w:jc w:val="both"/>
              <w:rPr>
                <w:iCs/>
                <w:szCs w:val="24"/>
              </w:rPr>
            </w:pPr>
            <w:r w:rsidRPr="006F4664">
              <w:rPr>
                <w:iCs/>
                <w:szCs w:val="24"/>
                <w:lang w:val="en-US"/>
              </w:rPr>
              <w:t>202</w:t>
            </w:r>
            <w:r w:rsidR="006F4664" w:rsidRPr="006F4664">
              <w:rPr>
                <w:iCs/>
                <w:szCs w:val="24"/>
                <w:lang w:val="en-US"/>
              </w:rPr>
              <w:t>6</w:t>
            </w:r>
            <w:r w:rsidRPr="006F4664">
              <w:rPr>
                <w:iCs/>
                <w:szCs w:val="24"/>
                <w:lang w:val="en-US"/>
              </w:rPr>
              <w:t>-</w:t>
            </w:r>
            <w:r w:rsidR="006F4664" w:rsidRPr="006F4664">
              <w:rPr>
                <w:iCs/>
                <w:szCs w:val="24"/>
                <w:lang w:val="en-US"/>
              </w:rPr>
              <w:t>05</w:t>
            </w:r>
            <w:r w:rsidRPr="006F4664">
              <w:rPr>
                <w:iCs/>
                <w:szCs w:val="24"/>
                <w:lang w:val="en-US"/>
              </w:rPr>
              <w:t>-2</w:t>
            </w:r>
            <w:r w:rsidR="006D625B">
              <w:rPr>
                <w:iCs/>
                <w:szCs w:val="24"/>
                <w:lang w:val="en-US"/>
              </w:rPr>
              <w:t>5</w:t>
            </w:r>
            <w:r w:rsidR="00C73E43" w:rsidRPr="006F4664">
              <w:rPr>
                <w:iCs/>
                <w:szCs w:val="24"/>
                <w:lang w:val="en-US"/>
              </w:rPr>
              <w:t xml:space="preserve"> 2</w:t>
            </w:r>
            <w:r w:rsidR="006F4664" w:rsidRPr="006F4664">
              <w:rPr>
                <w:iCs/>
                <w:szCs w:val="24"/>
                <w:lang w:val="en-US"/>
              </w:rPr>
              <w:t>3</w:t>
            </w:r>
            <w:r w:rsidR="00C73E43" w:rsidRPr="006F4664">
              <w:rPr>
                <w:iCs/>
                <w:szCs w:val="24"/>
                <w:lang w:val="en-US"/>
              </w:rPr>
              <w:t>.</w:t>
            </w:r>
            <w:r w:rsidR="006F4664" w:rsidRPr="006F4664">
              <w:rPr>
                <w:iCs/>
                <w:szCs w:val="24"/>
                <w:lang w:val="en-US"/>
              </w:rPr>
              <w:t>59.59</w:t>
            </w:r>
            <w:r w:rsidR="00C73E43" w:rsidRPr="006F4664">
              <w:rPr>
                <w:iCs/>
                <w:szCs w:val="24"/>
                <w:lang w:val="en-US"/>
              </w:rPr>
              <w:t xml:space="preserve"> val.</w:t>
            </w:r>
          </w:p>
          <w:p w14:paraId="718AD559" w14:textId="42AA6014" w:rsidR="0072616F" w:rsidRPr="006F4664" w:rsidRDefault="0072616F" w:rsidP="0072616F">
            <w:pPr>
              <w:jc w:val="both"/>
              <w:rPr>
                <w:szCs w:val="24"/>
              </w:rPr>
            </w:pPr>
          </w:p>
        </w:tc>
      </w:tr>
      <w:tr w:rsidR="0072616F" w14:paraId="385FE951" w14:textId="77777777">
        <w:tc>
          <w:tcPr>
            <w:tcW w:w="816" w:type="dxa"/>
            <w:vAlign w:val="center"/>
          </w:tcPr>
          <w:p w14:paraId="6BDE5E58" w14:textId="77777777" w:rsidR="0072616F" w:rsidRDefault="0072616F" w:rsidP="0072616F">
            <w:pPr>
              <w:jc w:val="center"/>
              <w:rPr>
                <w:szCs w:val="22"/>
              </w:rPr>
            </w:pPr>
            <w:r>
              <w:rPr>
                <w:szCs w:val="22"/>
              </w:rPr>
              <w:t>2.2.</w:t>
            </w:r>
          </w:p>
        </w:tc>
        <w:tc>
          <w:tcPr>
            <w:tcW w:w="2400" w:type="dxa"/>
            <w:vAlign w:val="center"/>
          </w:tcPr>
          <w:p w14:paraId="4CD63CB2" w14:textId="77777777" w:rsidR="0072616F" w:rsidRDefault="0072616F" w:rsidP="0072616F">
            <w:pPr>
              <w:jc w:val="both"/>
              <w:rPr>
                <w:szCs w:val="22"/>
              </w:rPr>
            </w:pPr>
            <w:r>
              <w:rPr>
                <w:szCs w:val="22"/>
              </w:rPr>
              <w:t>Vietos projektų tinkamas pateikimo būdas:</w:t>
            </w:r>
          </w:p>
        </w:tc>
        <w:tc>
          <w:tcPr>
            <w:tcW w:w="6746" w:type="dxa"/>
            <w:gridSpan w:val="4"/>
          </w:tcPr>
          <w:p w14:paraId="3B3333E1" w14:textId="77777777" w:rsidR="006F4664" w:rsidRPr="006F4664" w:rsidRDefault="006F4664" w:rsidP="006F4664">
            <w:pPr>
              <w:overflowPunct w:val="0"/>
              <w:spacing w:after="160" w:line="259" w:lineRule="auto"/>
              <w:jc w:val="both"/>
              <w:textAlignment w:val="baseline"/>
              <w:rPr>
                <w:rFonts w:eastAsiaTheme="minorHAnsi" w:cstheme="minorBidi"/>
                <w:szCs w:val="22"/>
              </w:rPr>
            </w:pPr>
            <w:r w:rsidRPr="006F4664">
              <w:rPr>
                <w:rFonts w:eastAsiaTheme="minorHAnsi" w:cstheme="minorBidi"/>
                <w:szCs w:val="22"/>
              </w:rPr>
              <w:t>Paraiškos teikiamos Nacionalinei mokėjimo agentūrai prie Žemės ūkio ministerijos per Žemės ūkio ministerijos informacinę sistemą (ŽŪMIS) adresu https://zumis.lt, naudojantis skilties „Pranešimai“ funkcionalumu ir prisijungiant per Elektroninius valdžios vartus. Kitu būdu vietos projektų paraiškos NĖRA PRIIMAMOS. Pateikimo instrukciją rasite čia</w:t>
            </w:r>
          </w:p>
          <w:p w14:paraId="365A0CAA" w14:textId="77777777" w:rsidR="006F4664" w:rsidRPr="006F4664" w:rsidRDefault="006F4664" w:rsidP="006F4664">
            <w:pPr>
              <w:overflowPunct w:val="0"/>
              <w:spacing w:after="160" w:line="259" w:lineRule="auto"/>
              <w:jc w:val="both"/>
              <w:textAlignment w:val="baseline"/>
              <w:rPr>
                <w:szCs w:val="24"/>
              </w:rPr>
            </w:pPr>
            <w:r w:rsidRPr="006F4664">
              <w:rPr>
                <w:rFonts w:eastAsiaTheme="minorHAnsi" w:cstheme="minorBidi"/>
                <w:szCs w:val="22"/>
              </w:rPr>
              <w:t xml:space="preserve"> (https://zumis.lt/ext/measuredesc/841?3)</w:t>
            </w:r>
          </w:p>
          <w:p w14:paraId="787840EE" w14:textId="57EE0136" w:rsidR="0072616F" w:rsidRPr="006F4664" w:rsidRDefault="006F4664" w:rsidP="006F4664">
            <w:pPr>
              <w:spacing w:after="160" w:line="259" w:lineRule="auto"/>
              <w:jc w:val="both"/>
              <w:rPr>
                <w:szCs w:val="24"/>
              </w:rPr>
            </w:pPr>
            <w:r w:rsidRPr="006F4664">
              <w:rPr>
                <w:szCs w:val="24"/>
              </w:rPr>
              <w:t>Kitu būdu vietos projektų paraiškos ir jos lydimieji dokumentai nepriimami</w:t>
            </w:r>
            <w:r>
              <w:rPr>
                <w:szCs w:val="24"/>
              </w:rPr>
              <w:t>.</w:t>
            </w:r>
          </w:p>
        </w:tc>
      </w:tr>
      <w:tr w:rsidR="0072616F" w14:paraId="0F48BC31" w14:textId="77777777">
        <w:tc>
          <w:tcPr>
            <w:tcW w:w="9962" w:type="dxa"/>
            <w:gridSpan w:val="6"/>
          </w:tcPr>
          <w:p w14:paraId="52868FD5" w14:textId="77777777" w:rsidR="0072616F" w:rsidRDefault="0072616F" w:rsidP="0072616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72616F" w14:paraId="32C04EAC" w14:textId="77777777">
        <w:tc>
          <w:tcPr>
            <w:tcW w:w="816" w:type="dxa"/>
            <w:vAlign w:val="center"/>
          </w:tcPr>
          <w:p w14:paraId="74686729" w14:textId="77777777" w:rsidR="0072616F" w:rsidRDefault="0072616F" w:rsidP="0072616F">
            <w:pPr>
              <w:jc w:val="center"/>
              <w:rPr>
                <w:szCs w:val="22"/>
              </w:rPr>
            </w:pPr>
            <w:r>
              <w:rPr>
                <w:szCs w:val="22"/>
              </w:rPr>
              <w:t>3.1.</w:t>
            </w:r>
          </w:p>
        </w:tc>
        <w:tc>
          <w:tcPr>
            <w:tcW w:w="2400" w:type="dxa"/>
            <w:vAlign w:val="center"/>
          </w:tcPr>
          <w:p w14:paraId="644A750C" w14:textId="77777777" w:rsidR="0072616F" w:rsidRDefault="0072616F" w:rsidP="0072616F">
            <w:pPr>
              <w:rPr>
                <w:szCs w:val="22"/>
              </w:rPr>
            </w:pPr>
            <w:r>
              <w:rPr>
                <w:szCs w:val="22"/>
              </w:rPr>
              <w:t>VPS (aktuali redakcija)</w:t>
            </w:r>
          </w:p>
        </w:tc>
        <w:tc>
          <w:tcPr>
            <w:tcW w:w="6746" w:type="dxa"/>
            <w:gridSpan w:val="4"/>
          </w:tcPr>
          <w:p w14:paraId="316AF61A"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w:t>
            </w:r>
            <w:sdt>
              <w:sdtPr>
                <w:rPr>
                  <w:rFonts w:eastAsiaTheme="minorHAnsi" w:cstheme="minorBidi"/>
                  <w:szCs w:val="22"/>
                </w:rPr>
                <w:id w:val="1264566493"/>
                <w:placeholder>
                  <w:docPart w:val="E8E41A83A1704AE89F09C3816DC042D0"/>
                </w:placeholder>
              </w:sdtPr>
              <w:sdtContent>
                <w:r w:rsidRPr="007837F1">
                  <w:rPr>
                    <w:rFonts w:eastAsiaTheme="minorHAnsi" w:cstheme="minorBidi"/>
                    <w:szCs w:val="22"/>
                  </w:rPr>
                  <w:t>Tauragės rajono vietos veiklos grupės 2023-2027 m. vietos plėtros strategija</w:t>
                </w:r>
              </w:sdtContent>
            </w:sdt>
            <w:r w:rsidRPr="007837F1">
              <w:rPr>
                <w:rFonts w:eastAsiaTheme="minorHAnsi" w:cstheme="minorBidi"/>
                <w:szCs w:val="22"/>
              </w:rPr>
              <w:t>“ (toliau – VPS), patvirtinta 2023 m. gegužės 29 d. Tauragės rajono vietos veiklos grupės Visuotinio narių susirinkimo protokolu Nr. 2023/02</w:t>
            </w:r>
            <w:r w:rsidRPr="007837F1">
              <w:rPr>
                <w:rFonts w:eastAsiaTheme="minorHAnsi" w:cstheme="minorBidi"/>
                <w:szCs w:val="22"/>
                <w:lang w:val="en-US"/>
              </w:rPr>
              <w:t>.</w:t>
            </w:r>
          </w:p>
          <w:p w14:paraId="6F700FA5"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 xml:space="preserve">VPS </w:t>
            </w:r>
            <w:proofErr w:type="spellStart"/>
            <w:r w:rsidRPr="007837F1">
              <w:rPr>
                <w:rFonts w:eastAsiaTheme="minorHAnsi" w:cstheme="minorBidi"/>
                <w:szCs w:val="22"/>
                <w:lang w:val="en-US"/>
              </w:rPr>
              <w:t>nuoroda</w:t>
            </w:r>
            <w:proofErr w:type="spellEnd"/>
            <w:r w:rsidRPr="007837F1">
              <w:rPr>
                <w:rFonts w:eastAsiaTheme="minorHAnsi" w:cstheme="minorBidi"/>
                <w:szCs w:val="22"/>
                <w:lang w:val="en-US"/>
              </w:rPr>
              <w:t xml:space="preserve"> </w:t>
            </w:r>
            <w:hyperlink r:id="rId11" w:history="1">
              <w:r w:rsidRPr="007837F1">
                <w:rPr>
                  <w:rFonts w:eastAsiaTheme="minorHAnsi" w:cstheme="minorBidi"/>
                  <w:color w:val="0563C1" w:themeColor="hyperlink"/>
                  <w:szCs w:val="22"/>
                  <w:u w:val="single"/>
                  <w:lang w:val="en-US"/>
                </w:rPr>
                <w:t>http://tauragesvvg.lt/vvg2/strategija-2023-2027</w:t>
              </w:r>
            </w:hyperlink>
            <w:r w:rsidRPr="007837F1">
              <w:rPr>
                <w:rFonts w:eastAsiaTheme="minorHAnsi" w:cstheme="minorBidi"/>
                <w:szCs w:val="22"/>
                <w:lang w:val="en-US"/>
              </w:rPr>
              <w:t xml:space="preserve"> </w:t>
            </w:r>
          </w:p>
          <w:p w14:paraId="1F2392B8" w14:textId="77777777" w:rsidR="0072616F" w:rsidRDefault="0072616F" w:rsidP="0072616F">
            <w:pPr>
              <w:ind w:firstLine="62"/>
              <w:rPr>
                <w:szCs w:val="22"/>
              </w:rPr>
            </w:pPr>
          </w:p>
        </w:tc>
      </w:tr>
      <w:tr w:rsidR="0072616F" w14:paraId="41145D87" w14:textId="77777777">
        <w:tc>
          <w:tcPr>
            <w:tcW w:w="816" w:type="dxa"/>
            <w:vAlign w:val="center"/>
          </w:tcPr>
          <w:p w14:paraId="1696EE4F" w14:textId="77777777" w:rsidR="0072616F" w:rsidRDefault="0072616F" w:rsidP="0072616F">
            <w:pPr>
              <w:jc w:val="center"/>
              <w:rPr>
                <w:szCs w:val="22"/>
              </w:rPr>
            </w:pPr>
            <w:r>
              <w:rPr>
                <w:szCs w:val="22"/>
              </w:rPr>
              <w:t>3.2.</w:t>
            </w:r>
          </w:p>
        </w:tc>
        <w:tc>
          <w:tcPr>
            <w:tcW w:w="2400" w:type="dxa"/>
            <w:vAlign w:val="center"/>
          </w:tcPr>
          <w:p w14:paraId="37410DAA" w14:textId="77777777" w:rsidR="0072616F" w:rsidRDefault="0072616F" w:rsidP="0072616F">
            <w:pPr>
              <w:rPr>
                <w:szCs w:val="22"/>
              </w:rPr>
            </w:pPr>
            <w:r>
              <w:rPr>
                <w:szCs w:val="22"/>
              </w:rPr>
              <w:t>VP administravimo taisyklės</w:t>
            </w:r>
          </w:p>
        </w:tc>
        <w:tc>
          <w:tcPr>
            <w:tcW w:w="6746" w:type="dxa"/>
            <w:gridSpan w:val="4"/>
          </w:tcPr>
          <w:p w14:paraId="5A56534B" w14:textId="77777777" w:rsidR="006F4664" w:rsidRPr="006F4664" w:rsidRDefault="006F4664" w:rsidP="006F4664">
            <w:pPr>
              <w:spacing w:after="160" w:line="259" w:lineRule="auto"/>
              <w:jc w:val="both"/>
              <w:rPr>
                <w:rFonts w:eastAsiaTheme="minorHAnsi"/>
                <w:szCs w:val="22"/>
              </w:rPr>
            </w:pPr>
            <w:r w:rsidRPr="006F4664">
              <w:rPr>
                <w:rFonts w:eastAsiaTheme="minorHAnsi"/>
                <w:szCs w:val="22"/>
              </w:rPr>
              <w:t>Vietos projektų, įgyvendinamų bendruomenių inicijuotos vietos plėtros būdu, administravimo taisyklės, patvirtintos Lietuvos Respublikos žemės ūkio ministro 2023 m. rugpjūčio 4 d. įsakymu Nr. 3D-528 „Dėl</w:t>
            </w:r>
            <w:r w:rsidRPr="006F4664">
              <w:rPr>
                <w:rFonts w:eastAsiaTheme="minorHAnsi" w:cstheme="minorBidi"/>
                <w:szCs w:val="22"/>
              </w:rPr>
              <w:t xml:space="preserve"> </w:t>
            </w:r>
            <w:r w:rsidRPr="006F4664">
              <w:rPr>
                <w:rFonts w:eastAsiaTheme="minorHAnsi"/>
                <w:szCs w:val="22"/>
              </w:rPr>
              <w:t>Vietos projektų, įgyvendinamų bendruomenių inicijuotos vietos plėtros būdu, administravimo taisyklių patvirtinimo“.</w:t>
            </w:r>
          </w:p>
          <w:p w14:paraId="3CC645E1" w14:textId="77777777" w:rsidR="006F4664" w:rsidRPr="006F4664" w:rsidRDefault="006F4664" w:rsidP="006F4664">
            <w:pPr>
              <w:spacing w:after="160" w:line="259" w:lineRule="auto"/>
              <w:jc w:val="both"/>
              <w:rPr>
                <w:rFonts w:eastAsiaTheme="minorHAnsi" w:cstheme="minorBidi"/>
                <w:szCs w:val="22"/>
                <w:lang w:val="en-US"/>
              </w:rPr>
            </w:pPr>
            <w:hyperlink r:id="rId12" w:history="1">
              <w:r w:rsidRPr="006F4664">
                <w:rPr>
                  <w:rFonts w:eastAsiaTheme="minorHAnsi" w:cstheme="minorBidi"/>
                  <w:color w:val="4472C4" w:themeColor="accent5"/>
                  <w:szCs w:val="22"/>
                  <w:u w:val="single"/>
                  <w:lang w:val="en-US"/>
                </w:rPr>
                <w:t xml:space="preserve">3D-528 </w:t>
              </w:r>
              <w:proofErr w:type="spellStart"/>
              <w:r w:rsidRPr="006F4664">
                <w:rPr>
                  <w:rFonts w:eastAsiaTheme="minorHAnsi" w:cstheme="minorBidi"/>
                  <w:color w:val="4472C4" w:themeColor="accent5"/>
                  <w:szCs w:val="22"/>
                  <w:u w:val="single"/>
                  <w:lang w:val="en-US"/>
                </w:rPr>
                <w:t>Dėl</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Vietos</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projektų</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įgyvendinamų</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bendruomenių</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inicijuotos</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vietos</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plėtros</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būdu</w:t>
              </w:r>
              <w:proofErr w:type="spellEnd"/>
              <w:r w:rsidRPr="006F4664">
                <w:rPr>
                  <w:rFonts w:eastAsiaTheme="minorHAnsi" w:cstheme="minorBidi"/>
                  <w:color w:val="4472C4" w:themeColor="accent5"/>
                  <w:szCs w:val="22"/>
                  <w:u w:val="single"/>
                  <w:lang w:val="en-US"/>
                </w:rPr>
                <w:t xml:space="preserve">, </w:t>
              </w:r>
              <w:proofErr w:type="spellStart"/>
              <w:r w:rsidRPr="006F4664">
                <w:rPr>
                  <w:rFonts w:eastAsiaTheme="minorHAnsi" w:cstheme="minorBidi"/>
                  <w:color w:val="4472C4" w:themeColor="accent5"/>
                  <w:szCs w:val="22"/>
                  <w:u w:val="single"/>
                  <w:lang w:val="en-US"/>
                </w:rPr>
                <w:t>administravimo</w:t>
              </w:r>
              <w:proofErr w:type="spellEnd"/>
              <w:r w:rsidRPr="006F4664">
                <w:rPr>
                  <w:rFonts w:eastAsiaTheme="minorHAnsi" w:cstheme="minorBidi"/>
                  <w:color w:val="4472C4" w:themeColor="accent5"/>
                  <w:szCs w:val="22"/>
                  <w:u w:val="single"/>
                  <w:lang w:val="en-US"/>
                </w:rPr>
                <w:t xml:space="preserve"> ta...</w:t>
              </w:r>
            </w:hyperlink>
            <w:r w:rsidRPr="006F4664">
              <w:rPr>
                <w:rFonts w:eastAsiaTheme="minorHAnsi" w:cstheme="minorBidi"/>
                <w:color w:val="4472C4" w:themeColor="accent5"/>
                <w:szCs w:val="22"/>
                <w:lang w:val="en-US"/>
              </w:rPr>
              <w:t xml:space="preserve"> </w:t>
            </w:r>
            <w:r w:rsidRPr="006F4664">
              <w:rPr>
                <w:rFonts w:eastAsiaTheme="minorHAnsi" w:cstheme="minorBidi"/>
                <w:szCs w:val="22"/>
                <w:lang w:val="en-US"/>
              </w:rPr>
              <w:t>(</w:t>
            </w:r>
            <w:proofErr w:type="spellStart"/>
            <w:r w:rsidRPr="006F4664">
              <w:rPr>
                <w:rFonts w:eastAsiaTheme="minorHAnsi" w:cstheme="minorBidi"/>
                <w:szCs w:val="22"/>
                <w:lang w:val="en-US"/>
              </w:rPr>
              <w:t>žr</w:t>
            </w:r>
            <w:proofErr w:type="spellEnd"/>
            <w:r w:rsidRPr="006F4664">
              <w:rPr>
                <w:rFonts w:eastAsiaTheme="minorHAnsi" w:cstheme="minorBidi"/>
                <w:szCs w:val="22"/>
                <w:lang w:val="en-US"/>
              </w:rPr>
              <w:t xml:space="preserve">. </w:t>
            </w:r>
            <w:proofErr w:type="spellStart"/>
            <w:r w:rsidRPr="006F4664">
              <w:rPr>
                <w:rFonts w:eastAsiaTheme="minorHAnsi" w:cstheme="minorBidi"/>
                <w:szCs w:val="22"/>
                <w:lang w:val="en-US"/>
              </w:rPr>
              <w:t>aktuali</w:t>
            </w:r>
            <w:proofErr w:type="spellEnd"/>
            <w:r w:rsidRPr="006F4664">
              <w:rPr>
                <w:rFonts w:eastAsiaTheme="minorHAnsi" w:cstheme="minorBidi"/>
                <w:szCs w:val="22"/>
                <w:lang w:val="en-US"/>
              </w:rPr>
              <w:t xml:space="preserve"> </w:t>
            </w:r>
            <w:proofErr w:type="spellStart"/>
            <w:r w:rsidRPr="006F4664">
              <w:rPr>
                <w:rFonts w:eastAsiaTheme="minorHAnsi" w:cstheme="minorBidi"/>
                <w:szCs w:val="22"/>
                <w:lang w:val="en-US"/>
              </w:rPr>
              <w:t>suvestinė</w:t>
            </w:r>
            <w:proofErr w:type="spellEnd"/>
            <w:r w:rsidRPr="006F4664">
              <w:rPr>
                <w:rFonts w:eastAsiaTheme="minorHAnsi" w:cstheme="minorBidi"/>
                <w:szCs w:val="22"/>
                <w:lang w:val="en-US"/>
              </w:rPr>
              <w:t xml:space="preserve"> </w:t>
            </w:r>
            <w:proofErr w:type="spellStart"/>
            <w:r w:rsidRPr="006F4664">
              <w:rPr>
                <w:rFonts w:eastAsiaTheme="minorHAnsi" w:cstheme="minorBidi"/>
                <w:szCs w:val="22"/>
                <w:lang w:val="en-US"/>
              </w:rPr>
              <w:t>redakcija</w:t>
            </w:r>
            <w:proofErr w:type="spellEnd"/>
            <w:r w:rsidRPr="006F4664">
              <w:rPr>
                <w:rFonts w:eastAsiaTheme="minorHAnsi" w:cstheme="minorBidi"/>
                <w:szCs w:val="22"/>
                <w:lang w:val="en-US"/>
              </w:rPr>
              <w:t>)</w:t>
            </w:r>
          </w:p>
          <w:p w14:paraId="55B5F8BD" w14:textId="1C03D6DB" w:rsidR="0072616F" w:rsidRDefault="0072616F" w:rsidP="0072616F">
            <w:pPr>
              <w:jc w:val="both"/>
              <w:rPr>
                <w:szCs w:val="22"/>
              </w:rPr>
            </w:pPr>
          </w:p>
        </w:tc>
      </w:tr>
      <w:tr w:rsidR="0072616F" w14:paraId="5F48B871" w14:textId="77777777">
        <w:tc>
          <w:tcPr>
            <w:tcW w:w="816" w:type="dxa"/>
            <w:vAlign w:val="center"/>
          </w:tcPr>
          <w:p w14:paraId="4554C8FA" w14:textId="77777777" w:rsidR="0072616F" w:rsidRDefault="0072616F" w:rsidP="0072616F">
            <w:pPr>
              <w:jc w:val="center"/>
              <w:rPr>
                <w:szCs w:val="22"/>
              </w:rPr>
            </w:pPr>
            <w:r>
              <w:rPr>
                <w:szCs w:val="22"/>
              </w:rPr>
              <w:t>3.3.</w:t>
            </w:r>
          </w:p>
        </w:tc>
        <w:tc>
          <w:tcPr>
            <w:tcW w:w="2400" w:type="dxa"/>
            <w:vAlign w:val="center"/>
          </w:tcPr>
          <w:p w14:paraId="60AEFCDB" w14:textId="77777777" w:rsidR="0072616F" w:rsidRDefault="0072616F" w:rsidP="0072616F">
            <w:pPr>
              <w:rPr>
                <w:szCs w:val="22"/>
              </w:rPr>
            </w:pPr>
            <w:r>
              <w:rPr>
                <w:szCs w:val="22"/>
              </w:rPr>
              <w:t>Administravimo taisyklės</w:t>
            </w:r>
          </w:p>
        </w:tc>
        <w:tc>
          <w:tcPr>
            <w:tcW w:w="6746" w:type="dxa"/>
            <w:gridSpan w:val="4"/>
          </w:tcPr>
          <w:p w14:paraId="342735D3" w14:textId="7FCE945B" w:rsidR="0072616F" w:rsidRDefault="006F4664" w:rsidP="0072616F">
            <w:pPr>
              <w:jc w:val="both"/>
              <w:rPr>
                <w:szCs w:val="22"/>
              </w:rPr>
            </w:pPr>
            <w:r w:rsidRPr="00B12A5A">
              <w:t xml:space="preserve">Lietuvos žemės ūkio ir kaimo plėtros 2023–2027 metų strateginio plano administravimo taisyklės, patvirtintos Lietuvos Respublikos žemės ūkio ministro 2023 m. vasario 24 d. įsakymu Nr. 3D-102 „Dėl </w:t>
            </w:r>
            <w:r w:rsidRPr="00B12A5A">
              <w:lastRenderedPageBreak/>
              <w:t>Lietuvos žemės ūkio ir kaimo plėtros 2023–2027 metų strateginio plano administravimo taisyklių patvirtinimo“.</w:t>
            </w:r>
            <w:r w:rsidRPr="001A20B9">
              <w:t xml:space="preserve"> </w:t>
            </w:r>
            <w:hyperlink r:id="rId13" w:history="1">
              <w:r w:rsidRPr="00F2131A">
                <w:rPr>
                  <w:color w:val="0000FF"/>
                  <w:u w:val="single"/>
                </w:rPr>
                <w:t>3D-102 Dėl Lietuvos žemės ūkio ir kaimo plėtros 2023–2027 metų strateginio plano administravimo taisykli...</w:t>
              </w:r>
            </w:hyperlink>
            <w:r>
              <w:t xml:space="preserve"> (žr. aktuali suvestinė redakcija)</w:t>
            </w:r>
          </w:p>
        </w:tc>
      </w:tr>
      <w:tr w:rsidR="0072616F" w14:paraId="0F49A967" w14:textId="77777777">
        <w:tc>
          <w:tcPr>
            <w:tcW w:w="816" w:type="dxa"/>
            <w:vAlign w:val="center"/>
          </w:tcPr>
          <w:p w14:paraId="03D8AA43" w14:textId="77777777" w:rsidR="0072616F" w:rsidRDefault="0072616F" w:rsidP="0072616F">
            <w:pPr>
              <w:jc w:val="center"/>
              <w:rPr>
                <w:szCs w:val="22"/>
              </w:rPr>
            </w:pPr>
            <w:r>
              <w:rPr>
                <w:szCs w:val="22"/>
              </w:rPr>
              <w:lastRenderedPageBreak/>
              <w:t>3.4.</w:t>
            </w:r>
          </w:p>
        </w:tc>
        <w:tc>
          <w:tcPr>
            <w:tcW w:w="2400" w:type="dxa"/>
            <w:vAlign w:val="center"/>
          </w:tcPr>
          <w:p w14:paraId="2A086C56" w14:textId="77777777" w:rsidR="0072616F" w:rsidRDefault="0072616F" w:rsidP="0072616F">
            <w:pPr>
              <w:rPr>
                <w:szCs w:val="22"/>
              </w:rPr>
            </w:pPr>
            <w:r>
              <w:rPr>
                <w:szCs w:val="22"/>
              </w:rPr>
              <w:t>Gairės</w:t>
            </w:r>
          </w:p>
        </w:tc>
        <w:tc>
          <w:tcPr>
            <w:tcW w:w="6746" w:type="dxa"/>
            <w:gridSpan w:val="4"/>
          </w:tcPr>
          <w:p w14:paraId="2030E83A" w14:textId="5B2911E1" w:rsidR="0072616F" w:rsidRDefault="00B530F9" w:rsidP="0072616F">
            <w:pPr>
              <w:jc w:val="both"/>
              <w:rPr>
                <w:szCs w:val="22"/>
              </w:rPr>
            </w:pPr>
            <w:r>
              <w:rPr>
                <w:szCs w:val="22"/>
              </w:rPr>
              <w:t>Netaikoma</w:t>
            </w:r>
          </w:p>
        </w:tc>
      </w:tr>
      <w:tr w:rsidR="0072616F" w14:paraId="6E49D1D1" w14:textId="77777777">
        <w:tc>
          <w:tcPr>
            <w:tcW w:w="816" w:type="dxa"/>
            <w:vAlign w:val="center"/>
          </w:tcPr>
          <w:p w14:paraId="17F48DF7" w14:textId="77777777" w:rsidR="0072616F" w:rsidRDefault="0072616F" w:rsidP="0072616F">
            <w:pPr>
              <w:jc w:val="center"/>
              <w:rPr>
                <w:szCs w:val="22"/>
              </w:rPr>
            </w:pPr>
            <w:r>
              <w:rPr>
                <w:szCs w:val="22"/>
              </w:rPr>
              <w:t>3.5.</w:t>
            </w:r>
          </w:p>
        </w:tc>
        <w:tc>
          <w:tcPr>
            <w:tcW w:w="9146" w:type="dxa"/>
            <w:gridSpan w:val="5"/>
          </w:tcPr>
          <w:p w14:paraId="1BF70364" w14:textId="057BA433" w:rsidR="0072616F" w:rsidRDefault="0072616F" w:rsidP="0072616F">
            <w:pPr>
              <w:jc w:val="both"/>
              <w:rPr>
                <w:szCs w:val="22"/>
              </w:rPr>
            </w:pPr>
            <w:r>
              <w:rPr>
                <w:szCs w:val="22"/>
              </w:rPr>
              <w:t>Vietos projektų atranka ir tinkamumas vertinamas vadovaujantis VPS, VP administravimo taisyklių, Administravimo taisyklių</w:t>
            </w:r>
            <w:r w:rsidR="006F4664">
              <w:rPr>
                <w:szCs w:val="22"/>
              </w:rPr>
              <w:t xml:space="preserve"> </w:t>
            </w:r>
            <w:r>
              <w:rPr>
                <w:szCs w:val="22"/>
              </w:rPr>
              <w:t>galiojančia aktualia redakcija vietos projekto pateikimo dieną.</w:t>
            </w:r>
          </w:p>
        </w:tc>
      </w:tr>
      <w:tr w:rsidR="0072616F" w14:paraId="11A8889F" w14:textId="77777777">
        <w:tc>
          <w:tcPr>
            <w:tcW w:w="9962" w:type="dxa"/>
            <w:gridSpan w:val="6"/>
          </w:tcPr>
          <w:p w14:paraId="21032B80" w14:textId="77777777" w:rsidR="0072616F" w:rsidRDefault="0072616F" w:rsidP="0072616F">
            <w:pPr>
              <w:ind w:left="360" w:hanging="360"/>
              <w:jc w:val="both"/>
              <w:rPr>
                <w:b/>
                <w:bCs/>
                <w:szCs w:val="22"/>
              </w:rPr>
            </w:pPr>
            <w:r>
              <w:rPr>
                <w:b/>
                <w:bCs/>
                <w:szCs w:val="22"/>
              </w:rPr>
              <w:t>4.</w:t>
            </w:r>
            <w:r>
              <w:rPr>
                <w:b/>
                <w:bCs/>
                <w:szCs w:val="22"/>
              </w:rPr>
              <w:tab/>
              <w:t>VIETOS PROJEKTŲ ATRANKOS KRITERIJAI</w:t>
            </w:r>
          </w:p>
        </w:tc>
      </w:tr>
      <w:tr w:rsidR="0072616F" w14:paraId="795F4634" w14:textId="77777777">
        <w:tc>
          <w:tcPr>
            <w:tcW w:w="9962" w:type="dxa"/>
            <w:gridSpan w:val="6"/>
          </w:tcPr>
          <w:p w14:paraId="098DFB4E" w14:textId="77777777" w:rsidR="0072616F" w:rsidRDefault="0072616F" w:rsidP="0072616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29B1052B" w14:textId="5CACCB26" w:rsidR="0072616F" w:rsidRDefault="0072616F" w:rsidP="0072616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71BD9CE7" w14:textId="665B6E8B" w:rsidR="0072616F" w:rsidRDefault="0072616F" w:rsidP="0072616F">
            <w:pPr>
              <w:jc w:val="both"/>
              <w:rPr>
                <w:szCs w:val="22"/>
              </w:rPr>
            </w:pPr>
            <w:r>
              <w:rPr>
                <w:szCs w:val="22"/>
              </w:rPr>
              <w:t>Ar kvietimui bus taikomos antrasis prioritetinis vertinimas?</w:t>
            </w:r>
          </w:p>
          <w:p w14:paraId="0211A122" w14:textId="7356DCA4" w:rsidR="0072616F" w:rsidRDefault="0072616F" w:rsidP="006F4664">
            <w:pPr>
              <w:jc w:val="both"/>
              <w:rPr>
                <w:szCs w:val="22"/>
              </w:rPr>
            </w:pPr>
            <w:r>
              <w:rPr>
                <w:rFonts w:ascii="MS Gothic" w:eastAsia="MS Gothic" w:hAnsi="MS Gothic"/>
                <w:szCs w:val="22"/>
              </w:rPr>
              <w:t>☐</w:t>
            </w:r>
            <w:r>
              <w:rPr>
                <w:szCs w:val="22"/>
              </w:rPr>
              <w:t xml:space="preserve">  Taip </w:t>
            </w:r>
            <w:sdt>
              <w:sdtPr>
                <w:id w:val="1791166171"/>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Ne</w:t>
            </w:r>
          </w:p>
        </w:tc>
      </w:tr>
      <w:tr w:rsidR="0072616F" w14:paraId="60F4DC28" w14:textId="77777777">
        <w:tc>
          <w:tcPr>
            <w:tcW w:w="9962" w:type="dxa"/>
            <w:gridSpan w:val="6"/>
          </w:tcPr>
          <w:p w14:paraId="57152337" w14:textId="77777777" w:rsidR="0072616F" w:rsidRDefault="0072616F" w:rsidP="0072616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72616F" w14:paraId="25A4F51F" w14:textId="77777777">
        <w:tc>
          <w:tcPr>
            <w:tcW w:w="816" w:type="dxa"/>
            <w:vAlign w:val="center"/>
          </w:tcPr>
          <w:p w14:paraId="2CAEC8F1" w14:textId="77777777" w:rsidR="0072616F" w:rsidRDefault="0072616F" w:rsidP="0072616F">
            <w:pPr>
              <w:jc w:val="center"/>
              <w:rPr>
                <w:szCs w:val="22"/>
              </w:rPr>
            </w:pPr>
            <w:r>
              <w:rPr>
                <w:szCs w:val="22"/>
              </w:rPr>
              <w:t>5.1.</w:t>
            </w:r>
          </w:p>
        </w:tc>
        <w:tc>
          <w:tcPr>
            <w:tcW w:w="2400" w:type="dxa"/>
            <w:vAlign w:val="center"/>
          </w:tcPr>
          <w:p w14:paraId="485F9A4B" w14:textId="77777777" w:rsidR="0072616F" w:rsidRDefault="0072616F" w:rsidP="0072616F">
            <w:pPr>
              <w:jc w:val="both"/>
              <w:rPr>
                <w:szCs w:val="22"/>
              </w:rPr>
            </w:pPr>
            <w:r>
              <w:rPr>
                <w:szCs w:val="22"/>
              </w:rPr>
              <w:t xml:space="preserve">PRISIDĖJIMAS PRIE RODIKLIŲ </w:t>
            </w:r>
          </w:p>
        </w:tc>
        <w:tc>
          <w:tcPr>
            <w:tcW w:w="6746" w:type="dxa"/>
            <w:gridSpan w:val="4"/>
          </w:tcPr>
          <w:p w14:paraId="16AF19CC" w14:textId="4F42D5EE" w:rsidR="0072616F" w:rsidRDefault="0072616F" w:rsidP="0072616F">
            <w:pPr>
              <w:jc w:val="both"/>
              <w:rPr>
                <w:szCs w:val="22"/>
              </w:rPr>
            </w:pPr>
            <w:r>
              <w:rPr>
                <w:rFonts w:ascii="MS Gothic" w:eastAsia="MS Gothic" w:hAnsi="MS Gothic"/>
                <w:szCs w:val="22"/>
              </w:rPr>
              <w:t>☐</w:t>
            </w:r>
            <w:r>
              <w:rPr>
                <w:szCs w:val="22"/>
              </w:rPr>
              <w:t xml:space="preserve">  R.3   </w:t>
            </w:r>
            <w:sdt>
              <w:sdtPr>
                <w:id w:val="-1619975603"/>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R.37   </w:t>
            </w:r>
            <w:sdt>
              <w:sdtPr>
                <w:id w:val="1622187894"/>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R.39  </w:t>
            </w:r>
            <w:sdt>
              <w:sdtPr>
                <w:id w:val="-1133242958"/>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R.41  </w:t>
            </w:r>
            <w:r>
              <w:rPr>
                <w:rFonts w:ascii="MS Gothic" w:eastAsia="MS Gothic" w:hAnsi="MS Gothic"/>
                <w:szCs w:val="22"/>
              </w:rPr>
              <w:t>☐</w:t>
            </w:r>
            <w:r>
              <w:rPr>
                <w:szCs w:val="22"/>
              </w:rPr>
              <w:t xml:space="preserve">  R.42*</w:t>
            </w:r>
          </w:p>
          <w:p w14:paraId="567D65D3" w14:textId="77777777" w:rsidR="0072616F" w:rsidRDefault="0072616F" w:rsidP="0072616F">
            <w:pPr>
              <w:jc w:val="both"/>
              <w:rPr>
                <w:szCs w:val="22"/>
              </w:rPr>
            </w:pPr>
          </w:p>
          <w:p w14:paraId="5A442701" w14:textId="77777777" w:rsidR="007837F1" w:rsidRPr="007837F1" w:rsidRDefault="007837F1" w:rsidP="007837F1">
            <w:pPr>
              <w:spacing w:after="160" w:line="259" w:lineRule="auto"/>
              <w:jc w:val="both"/>
              <w:rPr>
                <w:rFonts w:eastAsiaTheme="minorHAnsi"/>
                <w:szCs w:val="22"/>
              </w:rPr>
            </w:pPr>
            <w:r w:rsidRPr="007837F1">
              <w:rPr>
                <w:rFonts w:eastAsiaTheme="minorHAnsi"/>
                <w:szCs w:val="22"/>
              </w:rPr>
              <w:t>R.37 „Ekonomikos augimas ir darbo vietų kūrimas kaimo vietovėse. BŽŪP projektais remiamas naujų darbo vietų kūrimas“</w:t>
            </w:r>
          </w:p>
          <w:p w14:paraId="0D1F1A53" w14:textId="4F5F0A3C"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Darbo vietų (etatų) kūrimas yra privalomas, ne mažiau 1 darbo vieta (etatas) kiekviename projekte (sukurti ir projekto kontrolės laikotarpiu išlaikyti vietos projekte numatytas naujas darbo vietas). Nauja darbo vieta (naujas etatas) sukuriamos vadovaujantis Projektų, įgyvendinamų pagal</w:t>
            </w:r>
            <w:r w:rsidR="00895027">
              <w:rPr>
                <w:rFonts w:eastAsiaTheme="minorHAnsi" w:cstheme="minorBidi"/>
                <w:szCs w:val="24"/>
                <w:lang w:eastAsia="lt-LT"/>
              </w:rPr>
              <w:t xml:space="preserve"> </w:t>
            </w:r>
            <w:r w:rsidRPr="007837F1">
              <w:rPr>
                <w:rFonts w:eastAsiaTheme="minorHAnsi" w:cstheme="minorBidi"/>
                <w:szCs w:val="24"/>
                <w:lang w:eastAsia="lt-LT"/>
              </w:rPr>
              <w:t>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w:t>
            </w:r>
            <w:r w:rsidR="00895027">
              <w:rPr>
                <w:rFonts w:eastAsiaTheme="minorHAnsi" w:cstheme="minorBidi"/>
                <w:szCs w:val="24"/>
                <w:lang w:eastAsia="lt-LT"/>
              </w:rPr>
              <w:t xml:space="preserve"> </w:t>
            </w:r>
            <w:r w:rsidRPr="007837F1">
              <w:rPr>
                <w:rFonts w:eastAsiaTheme="minorHAnsi" w:cstheme="minorBidi"/>
                <w:szCs w:val="24"/>
                <w:lang w:eastAsia="lt-LT"/>
              </w:rPr>
              <w:t xml:space="preserve">strateginio plano priemones, rodiklio „Naujos darbo vietos sukūrimas ir išlaikymas“ pasiekimo vertinimo metodikos patvirtinimo“. </w:t>
            </w:r>
            <w:r w:rsidR="00895027">
              <w:rPr>
                <w:rFonts w:eastAsiaTheme="minorHAnsi" w:cstheme="minorBidi"/>
                <w:szCs w:val="24"/>
                <w:lang w:eastAsia="lt-LT"/>
              </w:rPr>
              <w:t>5</w:t>
            </w:r>
            <w:r w:rsidR="00895027">
              <w:t>5 000,00 Eur paramos lėšomis turi būti sukuriama ne mažiau kaip 1 darbo vieta (1 etatas).</w:t>
            </w:r>
          </w:p>
          <w:p w14:paraId="14B63CA5"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t>R.39 „Kaimo ekonomikos plėtojimas. Kaimo verslo įmonių, įskaitant bioekonomikos įmones, kuriamų naudojantis pagal BŽŪP skiriama parama, skaičius“</w:t>
            </w:r>
          </w:p>
          <w:p w14:paraId="173ECFCE" w14:textId="6AEA2D46" w:rsidR="007837F1" w:rsidRPr="007837F1" w:rsidRDefault="007837F1" w:rsidP="007837F1">
            <w:pPr>
              <w:spacing w:after="160" w:line="259" w:lineRule="auto"/>
              <w:jc w:val="both"/>
              <w:rPr>
                <w:rFonts w:eastAsiaTheme="minorHAnsi"/>
                <w:iCs/>
                <w:szCs w:val="22"/>
              </w:rPr>
            </w:pPr>
            <w:r w:rsidRPr="007837F1">
              <w:rPr>
                <w:rFonts w:eastAsiaTheme="minorHAnsi" w:cstheme="minorBidi"/>
                <w:szCs w:val="24"/>
                <w:lang w:eastAsia="lt-LT"/>
              </w:rPr>
              <w:t xml:space="preserve">Skaičiuojami unikalūs </w:t>
            </w:r>
            <w:r w:rsidRPr="007837F1">
              <w:rPr>
                <w:rFonts w:eastAsiaTheme="minorHAnsi" w:cstheme="minorBidi"/>
                <w:szCs w:val="22"/>
              </w:rPr>
              <w:t xml:space="preserve">fiziniai ir juridiniai asmenys: ūkininkas ar kitas fizinis asmuo, labai maža įmonė, maža įmonė, </w:t>
            </w:r>
            <w:r w:rsidRPr="007837F1">
              <w:rPr>
                <w:rFonts w:eastAsiaTheme="minorHAnsi" w:cstheme="minorBidi"/>
                <w:szCs w:val="24"/>
                <w:lang w:eastAsia="lt-LT"/>
              </w:rPr>
              <w:t>gavę paramą verslo pradžiai.</w:t>
            </w:r>
          </w:p>
          <w:p w14:paraId="5FB6CD1A"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lastRenderedPageBreak/>
              <w:t>R.41 „Europos kaimo tinklų kūrimas. Kaimo gyventojų, kuriems, naudojantis BŽŪP parama, sudarytos palankesnės sąlygos naudotis paslaugomis ir infrastruktūra, skaičius“</w:t>
            </w:r>
          </w:p>
          <w:p w14:paraId="1325A12D" w14:textId="02E7524A" w:rsidR="0072616F" w:rsidRDefault="007837F1" w:rsidP="007837F1">
            <w:pPr>
              <w:jc w:val="both"/>
              <w:rPr>
                <w:iCs/>
                <w:szCs w:val="22"/>
              </w:rPr>
            </w:pPr>
            <w:r w:rsidRPr="007837F1">
              <w:rPr>
                <w:rFonts w:eastAsiaTheme="minorHAnsi" w:cstheme="minorBidi"/>
                <w:szCs w:val="24"/>
                <w:lang w:eastAsia="lt-LT"/>
              </w:rPr>
              <w:t>Projektai sudarys palankesnes sąlygas naudotis paslaugomis ir infrastruktūra gyventojams (1 projektas – ne mažiau 100 asmenų).</w:t>
            </w:r>
          </w:p>
        </w:tc>
      </w:tr>
      <w:tr w:rsidR="0072616F" w14:paraId="7567D7F9" w14:textId="77777777">
        <w:tc>
          <w:tcPr>
            <w:tcW w:w="816" w:type="dxa"/>
            <w:vAlign w:val="center"/>
          </w:tcPr>
          <w:p w14:paraId="445C5B76" w14:textId="77777777" w:rsidR="0072616F" w:rsidRDefault="0072616F" w:rsidP="0072616F">
            <w:pPr>
              <w:jc w:val="center"/>
              <w:rPr>
                <w:szCs w:val="22"/>
              </w:rPr>
            </w:pPr>
            <w:r>
              <w:rPr>
                <w:szCs w:val="22"/>
              </w:rPr>
              <w:lastRenderedPageBreak/>
              <w:t>5.2.</w:t>
            </w:r>
          </w:p>
        </w:tc>
        <w:tc>
          <w:tcPr>
            <w:tcW w:w="2400" w:type="dxa"/>
            <w:vAlign w:val="center"/>
          </w:tcPr>
          <w:p w14:paraId="262D965C" w14:textId="77777777" w:rsidR="0072616F" w:rsidRDefault="0072616F" w:rsidP="0072616F">
            <w:pPr>
              <w:jc w:val="both"/>
              <w:rPr>
                <w:szCs w:val="22"/>
              </w:rPr>
            </w:pPr>
            <w:r>
              <w:rPr>
                <w:szCs w:val="22"/>
              </w:rPr>
              <w:t>Ar su paramos paraiška privalomas teikti verslo planas?</w:t>
            </w:r>
          </w:p>
        </w:tc>
        <w:tc>
          <w:tcPr>
            <w:tcW w:w="6746" w:type="dxa"/>
            <w:gridSpan w:val="4"/>
          </w:tcPr>
          <w:p w14:paraId="3DEE0EC1" w14:textId="593D701D" w:rsidR="0072616F" w:rsidRDefault="00000000" w:rsidP="0072616F">
            <w:pPr>
              <w:jc w:val="both"/>
              <w:rPr>
                <w:szCs w:val="22"/>
              </w:rPr>
            </w:pPr>
            <w:sdt>
              <w:sdtPr>
                <w:id w:val="1165828711"/>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p w14:paraId="70B8D8F4" w14:textId="77777777" w:rsidR="0072616F" w:rsidRDefault="0072616F" w:rsidP="0072616F">
            <w:pPr>
              <w:jc w:val="both"/>
              <w:rPr>
                <w:i/>
                <w:szCs w:val="22"/>
              </w:rPr>
            </w:pPr>
          </w:p>
          <w:p w14:paraId="7E67F67B" w14:textId="77777777" w:rsidR="0072616F" w:rsidRDefault="0072616F" w:rsidP="0072616F">
            <w:pPr>
              <w:jc w:val="both"/>
              <w:rPr>
                <w:i/>
                <w:szCs w:val="22"/>
              </w:rPr>
            </w:pPr>
            <w:r>
              <w:rPr>
                <w:i/>
                <w:szCs w:val="22"/>
              </w:rPr>
              <w:t>(verslo plano forma pridedama prie Kvietimo)</w:t>
            </w:r>
          </w:p>
        </w:tc>
      </w:tr>
      <w:tr w:rsidR="0072616F" w14:paraId="4663AB8C" w14:textId="77777777">
        <w:tc>
          <w:tcPr>
            <w:tcW w:w="816" w:type="dxa"/>
            <w:vAlign w:val="center"/>
          </w:tcPr>
          <w:p w14:paraId="2BD55F13" w14:textId="77777777" w:rsidR="0072616F" w:rsidRDefault="0072616F" w:rsidP="0072616F">
            <w:pPr>
              <w:jc w:val="center"/>
              <w:rPr>
                <w:szCs w:val="22"/>
              </w:rPr>
            </w:pPr>
            <w:r>
              <w:rPr>
                <w:szCs w:val="22"/>
              </w:rPr>
              <w:t>5.3.</w:t>
            </w:r>
          </w:p>
        </w:tc>
        <w:tc>
          <w:tcPr>
            <w:tcW w:w="2400" w:type="dxa"/>
            <w:vAlign w:val="center"/>
          </w:tcPr>
          <w:p w14:paraId="33AD19DE" w14:textId="77777777" w:rsidR="0072616F" w:rsidRDefault="0072616F" w:rsidP="0072616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12C63BCF" w14:textId="77777777" w:rsidR="0072616F" w:rsidRDefault="0072616F" w:rsidP="0072616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59F125BA" w14:textId="77777777" w:rsidR="0072616F" w:rsidRDefault="0072616F" w:rsidP="0072616F">
            <w:pPr>
              <w:jc w:val="both"/>
              <w:rPr>
                <w:rFonts w:ascii="MS Gothic" w:eastAsia="MS Gothic" w:hAnsi="MS Gothic"/>
                <w:szCs w:val="22"/>
              </w:rPr>
            </w:pPr>
          </w:p>
          <w:p w14:paraId="13412CE3" w14:textId="7DA4E542" w:rsidR="0072616F" w:rsidRDefault="0072616F" w:rsidP="0072616F">
            <w:pPr>
              <w:ind w:firstLine="62"/>
              <w:jc w:val="both"/>
              <w:rPr>
                <w:szCs w:val="22"/>
              </w:rPr>
            </w:pPr>
            <w:r>
              <w:rPr>
                <w:rFonts w:ascii="MS Gothic" w:eastAsia="MS Gothic" w:hAnsi="MS Gothic"/>
                <w:szCs w:val="22"/>
              </w:rPr>
              <w:t>☐</w:t>
            </w:r>
            <w:r>
              <w:rPr>
                <w:szCs w:val="22"/>
              </w:rPr>
              <w:t xml:space="preserve">  Taip   </w:t>
            </w:r>
            <w:sdt>
              <w:sdtPr>
                <w:id w:val="675236057"/>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r>
      <w:tr w:rsidR="0072616F" w14:paraId="51EAC315" w14:textId="77777777">
        <w:tc>
          <w:tcPr>
            <w:tcW w:w="816" w:type="dxa"/>
            <w:vAlign w:val="center"/>
          </w:tcPr>
          <w:p w14:paraId="78B904B4" w14:textId="77777777" w:rsidR="0072616F" w:rsidRDefault="0072616F" w:rsidP="0072616F">
            <w:pPr>
              <w:jc w:val="center"/>
              <w:rPr>
                <w:szCs w:val="22"/>
              </w:rPr>
            </w:pPr>
            <w:r>
              <w:rPr>
                <w:szCs w:val="22"/>
              </w:rPr>
              <w:t>5.4.</w:t>
            </w:r>
          </w:p>
        </w:tc>
        <w:tc>
          <w:tcPr>
            <w:tcW w:w="2400" w:type="dxa"/>
            <w:vAlign w:val="center"/>
          </w:tcPr>
          <w:p w14:paraId="6CF66E57" w14:textId="77777777" w:rsidR="0072616F" w:rsidRDefault="0072616F" w:rsidP="0072616F">
            <w:pPr>
              <w:jc w:val="both"/>
              <w:rPr>
                <w:szCs w:val="22"/>
              </w:rPr>
            </w:pPr>
            <w:r>
              <w:rPr>
                <w:szCs w:val="22"/>
              </w:rPr>
              <w:t>Ar pagal Priemonę vietos projektas turi atitikti VPS temą?</w:t>
            </w:r>
          </w:p>
        </w:tc>
        <w:tc>
          <w:tcPr>
            <w:tcW w:w="6746" w:type="dxa"/>
            <w:gridSpan w:val="4"/>
          </w:tcPr>
          <w:p w14:paraId="5D64D411" w14:textId="77777777" w:rsidR="0072616F" w:rsidRDefault="0072616F" w:rsidP="0072616F">
            <w:pPr>
              <w:jc w:val="both"/>
              <w:rPr>
                <w:szCs w:val="22"/>
              </w:rPr>
            </w:pPr>
          </w:p>
          <w:p w14:paraId="00288B5D" w14:textId="6FD591FA"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384607056"/>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2E38BE56" w14:textId="77777777" w:rsidR="0072616F" w:rsidRDefault="0072616F" w:rsidP="007837F1">
            <w:pPr>
              <w:jc w:val="both"/>
              <w:rPr>
                <w:szCs w:val="22"/>
              </w:rPr>
            </w:pPr>
          </w:p>
        </w:tc>
      </w:tr>
      <w:tr w:rsidR="0072616F" w14:paraId="6BE5A920" w14:textId="77777777">
        <w:tc>
          <w:tcPr>
            <w:tcW w:w="816" w:type="dxa"/>
            <w:vAlign w:val="center"/>
          </w:tcPr>
          <w:p w14:paraId="364ACE4D" w14:textId="77777777" w:rsidR="0072616F" w:rsidRDefault="0072616F" w:rsidP="0072616F">
            <w:pPr>
              <w:jc w:val="center"/>
              <w:rPr>
                <w:szCs w:val="22"/>
              </w:rPr>
            </w:pPr>
            <w:r>
              <w:rPr>
                <w:szCs w:val="22"/>
              </w:rPr>
              <w:t>5.5.</w:t>
            </w:r>
          </w:p>
        </w:tc>
        <w:tc>
          <w:tcPr>
            <w:tcW w:w="2400" w:type="dxa"/>
            <w:vAlign w:val="center"/>
          </w:tcPr>
          <w:p w14:paraId="6ED9395C" w14:textId="77777777" w:rsidR="0072616F" w:rsidRDefault="0072616F" w:rsidP="0072616F">
            <w:pPr>
              <w:jc w:val="both"/>
              <w:rPr>
                <w:szCs w:val="22"/>
              </w:rPr>
            </w:pPr>
            <w:r>
              <w:rPr>
                <w:szCs w:val="22"/>
              </w:rPr>
              <w:t xml:space="preserve">Ar pagal Priemonę vietos projektas skirtas jaunimui? </w:t>
            </w:r>
          </w:p>
        </w:tc>
        <w:tc>
          <w:tcPr>
            <w:tcW w:w="6746" w:type="dxa"/>
            <w:gridSpan w:val="4"/>
          </w:tcPr>
          <w:p w14:paraId="5A9B05D7" w14:textId="77777777" w:rsidR="0072616F" w:rsidRDefault="0072616F" w:rsidP="0072616F">
            <w:pPr>
              <w:jc w:val="both"/>
              <w:rPr>
                <w:i/>
                <w:iCs/>
                <w:szCs w:val="22"/>
              </w:rPr>
            </w:pPr>
          </w:p>
          <w:p w14:paraId="083BFB73" w14:textId="40FD2756"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552746469"/>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Taip (atrankos kriterijus)   Ne</w:t>
            </w:r>
            <w:r w:rsidR="0035026D">
              <w:rPr>
                <w:rFonts w:ascii="MS Gothic" w:eastAsia="MS Gothic" w:hAnsi="MS Gothic"/>
                <w:szCs w:val="22"/>
              </w:rPr>
              <w:t>☐</w:t>
            </w:r>
          </w:p>
          <w:p w14:paraId="002A254D" w14:textId="77777777" w:rsidR="0072616F" w:rsidRDefault="0072616F" w:rsidP="0072616F">
            <w:pPr>
              <w:jc w:val="both"/>
              <w:rPr>
                <w:i/>
                <w:iCs/>
                <w:szCs w:val="22"/>
              </w:rPr>
            </w:pPr>
          </w:p>
        </w:tc>
      </w:tr>
      <w:tr w:rsidR="0072616F" w14:paraId="037515A7" w14:textId="77777777">
        <w:tc>
          <w:tcPr>
            <w:tcW w:w="816" w:type="dxa"/>
            <w:vAlign w:val="center"/>
          </w:tcPr>
          <w:p w14:paraId="64962CA2" w14:textId="77777777" w:rsidR="0072616F" w:rsidRDefault="0072616F" w:rsidP="0072616F">
            <w:pPr>
              <w:jc w:val="center"/>
              <w:rPr>
                <w:szCs w:val="22"/>
              </w:rPr>
            </w:pPr>
            <w:r>
              <w:rPr>
                <w:szCs w:val="22"/>
              </w:rPr>
              <w:t>5.6.</w:t>
            </w:r>
          </w:p>
        </w:tc>
        <w:tc>
          <w:tcPr>
            <w:tcW w:w="2400" w:type="dxa"/>
            <w:vAlign w:val="center"/>
          </w:tcPr>
          <w:p w14:paraId="703B1C63" w14:textId="77777777" w:rsidR="0072616F" w:rsidRDefault="0072616F" w:rsidP="0072616F">
            <w:pPr>
              <w:jc w:val="both"/>
              <w:rPr>
                <w:rFonts w:eastAsia="Calibri"/>
                <w:szCs w:val="24"/>
              </w:rPr>
            </w:pPr>
            <w:r>
              <w:rPr>
                <w:szCs w:val="22"/>
              </w:rPr>
              <w:t>Ar pagal Priemonę vietos projektas skirtas inovacijoms diegti?</w:t>
            </w:r>
          </w:p>
        </w:tc>
        <w:tc>
          <w:tcPr>
            <w:tcW w:w="6746" w:type="dxa"/>
            <w:gridSpan w:val="4"/>
          </w:tcPr>
          <w:p w14:paraId="3C62196F" w14:textId="77777777" w:rsidR="0072616F" w:rsidRDefault="0072616F" w:rsidP="0072616F">
            <w:pPr>
              <w:jc w:val="both"/>
              <w:rPr>
                <w:i/>
                <w:iCs/>
                <w:szCs w:val="22"/>
              </w:rPr>
            </w:pPr>
          </w:p>
          <w:p w14:paraId="1A7691FD" w14:textId="29FF7FDC"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1344215115"/>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Taip (atrankos kriterijus)   </w:t>
            </w:r>
            <w:r>
              <w:rPr>
                <w:rFonts w:ascii="MS Gothic" w:eastAsia="MS Gothic" w:hAnsi="MS Gothic"/>
                <w:szCs w:val="22"/>
              </w:rPr>
              <w:t>☐</w:t>
            </w:r>
            <w:r>
              <w:rPr>
                <w:szCs w:val="22"/>
              </w:rPr>
              <w:t xml:space="preserve">   Ne</w:t>
            </w:r>
          </w:p>
          <w:p w14:paraId="51CB6882" w14:textId="77777777" w:rsidR="0072616F" w:rsidRDefault="0072616F" w:rsidP="0072616F">
            <w:pPr>
              <w:jc w:val="both"/>
              <w:rPr>
                <w:rFonts w:eastAsia="Calibri"/>
                <w:i/>
                <w:iCs/>
                <w:sz w:val="20"/>
              </w:rPr>
            </w:pPr>
          </w:p>
        </w:tc>
      </w:tr>
      <w:tr w:rsidR="0072616F" w14:paraId="25227A02" w14:textId="77777777">
        <w:tc>
          <w:tcPr>
            <w:tcW w:w="816" w:type="dxa"/>
            <w:vMerge w:val="restart"/>
            <w:vAlign w:val="center"/>
          </w:tcPr>
          <w:p w14:paraId="3DCC53A7" w14:textId="77777777" w:rsidR="0072616F" w:rsidRDefault="0072616F" w:rsidP="0072616F">
            <w:pPr>
              <w:jc w:val="center"/>
              <w:rPr>
                <w:szCs w:val="22"/>
              </w:rPr>
            </w:pPr>
            <w:r>
              <w:rPr>
                <w:szCs w:val="22"/>
              </w:rPr>
              <w:t xml:space="preserve">5.7. </w:t>
            </w:r>
          </w:p>
        </w:tc>
        <w:tc>
          <w:tcPr>
            <w:tcW w:w="2400" w:type="dxa"/>
            <w:vMerge w:val="restart"/>
            <w:vAlign w:val="center"/>
          </w:tcPr>
          <w:p w14:paraId="62B1F90B" w14:textId="77777777" w:rsidR="0072616F" w:rsidRDefault="0072616F" w:rsidP="0072616F">
            <w:pPr>
              <w:jc w:val="both"/>
              <w:rPr>
                <w:rFonts w:eastAsia="Calibri"/>
                <w:szCs w:val="24"/>
              </w:rPr>
            </w:pPr>
            <w:r>
              <w:rPr>
                <w:rFonts w:eastAsia="Calibri"/>
                <w:szCs w:val="24"/>
              </w:rPr>
              <w:t>Pagal Priemonę remiamo vietos projekto pobūdis:</w:t>
            </w:r>
          </w:p>
        </w:tc>
        <w:tc>
          <w:tcPr>
            <w:tcW w:w="1032" w:type="dxa"/>
          </w:tcPr>
          <w:p w14:paraId="60AC10DB" w14:textId="0416206B" w:rsidR="0072616F" w:rsidRDefault="00000000" w:rsidP="0072616F">
            <w:pPr>
              <w:jc w:val="both"/>
              <w:rPr>
                <w:rFonts w:eastAsia="Calibri"/>
                <w:sz w:val="20"/>
              </w:rPr>
            </w:pPr>
            <w:sdt>
              <w:sdtPr>
                <w:id w:val="-1427117050"/>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tc>
        <w:tc>
          <w:tcPr>
            <w:tcW w:w="5714" w:type="dxa"/>
            <w:gridSpan w:val="3"/>
          </w:tcPr>
          <w:p w14:paraId="440F970C" w14:textId="77777777" w:rsidR="0072616F" w:rsidRDefault="0072616F" w:rsidP="0072616F">
            <w:pPr>
              <w:jc w:val="both"/>
              <w:rPr>
                <w:rFonts w:eastAsia="Calibri"/>
                <w:sz w:val="20"/>
              </w:rPr>
            </w:pPr>
            <w:r>
              <w:rPr>
                <w:szCs w:val="22"/>
              </w:rPr>
              <w:t>Remiami pelno projektai</w:t>
            </w:r>
          </w:p>
        </w:tc>
      </w:tr>
      <w:tr w:rsidR="0072616F" w14:paraId="327FF9B4" w14:textId="77777777">
        <w:tc>
          <w:tcPr>
            <w:tcW w:w="816" w:type="dxa"/>
            <w:vMerge/>
            <w:vAlign w:val="center"/>
          </w:tcPr>
          <w:p w14:paraId="36AF5F9E" w14:textId="77777777" w:rsidR="0072616F" w:rsidRDefault="0072616F" w:rsidP="0072616F">
            <w:pPr>
              <w:jc w:val="center"/>
              <w:rPr>
                <w:szCs w:val="22"/>
              </w:rPr>
            </w:pPr>
          </w:p>
        </w:tc>
        <w:tc>
          <w:tcPr>
            <w:tcW w:w="2400" w:type="dxa"/>
            <w:vMerge/>
            <w:vAlign w:val="center"/>
          </w:tcPr>
          <w:p w14:paraId="00F3EF6B" w14:textId="77777777" w:rsidR="0072616F" w:rsidRDefault="0072616F" w:rsidP="0072616F">
            <w:pPr>
              <w:jc w:val="both"/>
              <w:rPr>
                <w:rFonts w:eastAsia="Calibri"/>
                <w:szCs w:val="24"/>
              </w:rPr>
            </w:pPr>
          </w:p>
        </w:tc>
        <w:tc>
          <w:tcPr>
            <w:tcW w:w="1032" w:type="dxa"/>
          </w:tcPr>
          <w:p w14:paraId="29348622" w14:textId="10F6525A"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563452208"/>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c>
          <w:tcPr>
            <w:tcW w:w="5714" w:type="dxa"/>
            <w:gridSpan w:val="3"/>
          </w:tcPr>
          <w:p w14:paraId="5F0A8AE9" w14:textId="77777777" w:rsidR="0072616F" w:rsidRDefault="0072616F" w:rsidP="0072616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72616F" w14:paraId="24BB6D83" w14:textId="77777777">
        <w:tc>
          <w:tcPr>
            <w:tcW w:w="816" w:type="dxa"/>
            <w:vMerge/>
            <w:vAlign w:val="center"/>
          </w:tcPr>
          <w:p w14:paraId="729B4382" w14:textId="77777777" w:rsidR="0072616F" w:rsidRDefault="0072616F" w:rsidP="0072616F">
            <w:pPr>
              <w:jc w:val="center"/>
              <w:rPr>
                <w:szCs w:val="22"/>
              </w:rPr>
            </w:pPr>
          </w:p>
        </w:tc>
        <w:tc>
          <w:tcPr>
            <w:tcW w:w="2400" w:type="dxa"/>
            <w:vMerge/>
            <w:vAlign w:val="center"/>
          </w:tcPr>
          <w:p w14:paraId="4979B941" w14:textId="77777777" w:rsidR="0072616F" w:rsidRDefault="0072616F" w:rsidP="0072616F">
            <w:pPr>
              <w:jc w:val="both"/>
              <w:rPr>
                <w:rFonts w:eastAsia="Calibri"/>
                <w:szCs w:val="24"/>
              </w:rPr>
            </w:pPr>
          </w:p>
        </w:tc>
        <w:tc>
          <w:tcPr>
            <w:tcW w:w="1032" w:type="dxa"/>
          </w:tcPr>
          <w:p w14:paraId="5DC4C329" w14:textId="3B2A6052"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31796332"/>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607FDFD9" w14:textId="77777777" w:rsidR="0072616F" w:rsidRDefault="0072616F" w:rsidP="0072616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72616F" w14:paraId="3894FC75" w14:textId="77777777">
        <w:tc>
          <w:tcPr>
            <w:tcW w:w="816" w:type="dxa"/>
            <w:vMerge/>
            <w:vAlign w:val="center"/>
          </w:tcPr>
          <w:p w14:paraId="456500B9" w14:textId="77777777" w:rsidR="0072616F" w:rsidRDefault="0072616F" w:rsidP="0072616F">
            <w:pPr>
              <w:jc w:val="center"/>
              <w:rPr>
                <w:szCs w:val="22"/>
              </w:rPr>
            </w:pPr>
          </w:p>
        </w:tc>
        <w:tc>
          <w:tcPr>
            <w:tcW w:w="2400" w:type="dxa"/>
            <w:vMerge/>
            <w:vAlign w:val="center"/>
          </w:tcPr>
          <w:p w14:paraId="4ED993A5" w14:textId="77777777" w:rsidR="0072616F" w:rsidRDefault="0072616F" w:rsidP="0072616F">
            <w:pPr>
              <w:jc w:val="both"/>
              <w:rPr>
                <w:rFonts w:eastAsia="Calibri"/>
                <w:szCs w:val="24"/>
              </w:rPr>
            </w:pPr>
          </w:p>
        </w:tc>
        <w:tc>
          <w:tcPr>
            <w:tcW w:w="1032" w:type="dxa"/>
          </w:tcPr>
          <w:p w14:paraId="0C020400" w14:textId="38753248"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986428478"/>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44602C6C" w14:textId="77777777" w:rsidR="0072616F" w:rsidRDefault="0072616F" w:rsidP="0072616F">
            <w:pPr>
              <w:jc w:val="both"/>
              <w:rPr>
                <w:rFonts w:eastAsia="Calibri"/>
                <w:i/>
                <w:iCs/>
                <w:sz w:val="20"/>
              </w:rPr>
            </w:pPr>
            <w:r>
              <w:rPr>
                <w:szCs w:val="22"/>
              </w:rPr>
              <w:t>Remiami projektai, susiję su atsinaujinančios energijos gamybos pajėgumais, įskaitant biologinę (aktualu rodikliui L803)</w:t>
            </w:r>
          </w:p>
        </w:tc>
      </w:tr>
      <w:tr w:rsidR="0072616F" w14:paraId="6F058D5A" w14:textId="77777777">
        <w:tc>
          <w:tcPr>
            <w:tcW w:w="816" w:type="dxa"/>
            <w:vMerge/>
            <w:vAlign w:val="center"/>
          </w:tcPr>
          <w:p w14:paraId="46A5EA72" w14:textId="77777777" w:rsidR="0072616F" w:rsidRDefault="0072616F" w:rsidP="0072616F">
            <w:pPr>
              <w:jc w:val="center"/>
              <w:rPr>
                <w:szCs w:val="22"/>
              </w:rPr>
            </w:pPr>
          </w:p>
        </w:tc>
        <w:tc>
          <w:tcPr>
            <w:tcW w:w="2400" w:type="dxa"/>
            <w:vMerge/>
            <w:vAlign w:val="center"/>
          </w:tcPr>
          <w:p w14:paraId="661FFE5D" w14:textId="77777777" w:rsidR="0072616F" w:rsidRDefault="0072616F" w:rsidP="0072616F">
            <w:pPr>
              <w:jc w:val="both"/>
              <w:rPr>
                <w:rFonts w:eastAsia="Calibri"/>
                <w:szCs w:val="24"/>
              </w:rPr>
            </w:pPr>
          </w:p>
        </w:tc>
        <w:tc>
          <w:tcPr>
            <w:tcW w:w="1032" w:type="dxa"/>
          </w:tcPr>
          <w:p w14:paraId="746E25A6" w14:textId="57A39FE6"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849917608"/>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40A758C6" w14:textId="77777777" w:rsidR="0072616F" w:rsidRDefault="0072616F" w:rsidP="0072616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72616F" w14:paraId="08630D55" w14:textId="77777777">
        <w:tc>
          <w:tcPr>
            <w:tcW w:w="816" w:type="dxa"/>
            <w:vMerge/>
            <w:vAlign w:val="center"/>
          </w:tcPr>
          <w:p w14:paraId="430CA557" w14:textId="77777777" w:rsidR="0072616F" w:rsidRDefault="0072616F" w:rsidP="0072616F">
            <w:pPr>
              <w:jc w:val="center"/>
              <w:rPr>
                <w:szCs w:val="22"/>
              </w:rPr>
            </w:pPr>
          </w:p>
        </w:tc>
        <w:tc>
          <w:tcPr>
            <w:tcW w:w="2400" w:type="dxa"/>
            <w:vMerge/>
            <w:vAlign w:val="center"/>
          </w:tcPr>
          <w:p w14:paraId="572FC6F5" w14:textId="77777777" w:rsidR="0072616F" w:rsidRDefault="0072616F" w:rsidP="0072616F">
            <w:pPr>
              <w:jc w:val="both"/>
              <w:rPr>
                <w:rFonts w:eastAsia="Calibri"/>
                <w:szCs w:val="24"/>
              </w:rPr>
            </w:pPr>
          </w:p>
        </w:tc>
        <w:tc>
          <w:tcPr>
            <w:tcW w:w="1032" w:type="dxa"/>
          </w:tcPr>
          <w:p w14:paraId="5EF0825D" w14:textId="653A9022" w:rsidR="0072616F" w:rsidRDefault="00000000" w:rsidP="0072616F">
            <w:pPr>
              <w:jc w:val="both"/>
              <w:rPr>
                <w:rFonts w:eastAsia="Calibri"/>
                <w:i/>
                <w:iCs/>
                <w:sz w:val="20"/>
              </w:rPr>
            </w:pPr>
            <w:sdt>
              <w:sdtPr>
                <w:id w:val="-2077581537"/>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sidR="0072616F">
              <w:rPr>
                <w:szCs w:val="22"/>
              </w:rPr>
              <w:t xml:space="preserve">  Taip   </w:t>
            </w:r>
            <w:r w:rsidR="0072616F">
              <w:rPr>
                <w:rFonts w:ascii="MS Gothic" w:eastAsia="MS Gothic" w:hAnsi="MS Gothic"/>
                <w:szCs w:val="22"/>
              </w:rPr>
              <w:t>☐</w:t>
            </w:r>
            <w:r w:rsidR="0072616F">
              <w:rPr>
                <w:szCs w:val="22"/>
              </w:rPr>
              <w:t xml:space="preserve">   Ne</w:t>
            </w:r>
          </w:p>
        </w:tc>
        <w:tc>
          <w:tcPr>
            <w:tcW w:w="5714" w:type="dxa"/>
            <w:gridSpan w:val="3"/>
          </w:tcPr>
          <w:p w14:paraId="4BC61010" w14:textId="77777777" w:rsidR="0072616F" w:rsidRDefault="0072616F" w:rsidP="0072616F">
            <w:pPr>
              <w:jc w:val="both"/>
              <w:rPr>
                <w:rFonts w:eastAsia="Calibri"/>
                <w:i/>
                <w:iCs/>
                <w:sz w:val="20"/>
              </w:rPr>
            </w:pPr>
            <w:r>
              <w:rPr>
                <w:szCs w:val="22"/>
              </w:rPr>
              <w:t>Remiami projektai, kurie kuria darbo vietas (aktualu rodikliui L805)</w:t>
            </w:r>
          </w:p>
        </w:tc>
      </w:tr>
      <w:tr w:rsidR="0072616F" w14:paraId="26AFFC83" w14:textId="77777777">
        <w:tc>
          <w:tcPr>
            <w:tcW w:w="816" w:type="dxa"/>
            <w:vMerge/>
            <w:vAlign w:val="center"/>
          </w:tcPr>
          <w:p w14:paraId="5B032F59" w14:textId="77777777" w:rsidR="0072616F" w:rsidRDefault="0072616F" w:rsidP="0072616F">
            <w:pPr>
              <w:jc w:val="center"/>
              <w:rPr>
                <w:szCs w:val="22"/>
              </w:rPr>
            </w:pPr>
          </w:p>
        </w:tc>
        <w:tc>
          <w:tcPr>
            <w:tcW w:w="2400" w:type="dxa"/>
            <w:vMerge/>
            <w:vAlign w:val="center"/>
          </w:tcPr>
          <w:p w14:paraId="243C4F63" w14:textId="77777777" w:rsidR="0072616F" w:rsidRDefault="0072616F" w:rsidP="0072616F">
            <w:pPr>
              <w:jc w:val="both"/>
              <w:rPr>
                <w:rFonts w:eastAsia="Calibri"/>
                <w:szCs w:val="24"/>
              </w:rPr>
            </w:pPr>
          </w:p>
        </w:tc>
        <w:tc>
          <w:tcPr>
            <w:tcW w:w="1032" w:type="dxa"/>
          </w:tcPr>
          <w:p w14:paraId="38BE4B94" w14:textId="0ACE15EF" w:rsidR="0072616F" w:rsidRDefault="00000000" w:rsidP="0072616F">
            <w:pPr>
              <w:jc w:val="both"/>
              <w:rPr>
                <w:rFonts w:eastAsia="Calibri"/>
                <w:i/>
                <w:iCs/>
                <w:sz w:val="20"/>
              </w:rPr>
            </w:pPr>
            <w:sdt>
              <w:sdtPr>
                <w:id w:val="-1954081922"/>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sidR="0072616F">
              <w:rPr>
                <w:szCs w:val="22"/>
              </w:rPr>
              <w:t xml:space="preserve">Taip   </w:t>
            </w:r>
            <w:r w:rsidR="0072616F">
              <w:rPr>
                <w:rFonts w:ascii="MS Gothic" w:eastAsia="MS Gothic" w:hAnsi="MS Gothic"/>
                <w:szCs w:val="22"/>
              </w:rPr>
              <w:t>☐</w:t>
            </w:r>
            <w:r w:rsidR="0072616F">
              <w:rPr>
                <w:szCs w:val="22"/>
              </w:rPr>
              <w:t xml:space="preserve">   Ne</w:t>
            </w:r>
          </w:p>
        </w:tc>
        <w:tc>
          <w:tcPr>
            <w:tcW w:w="5714" w:type="dxa"/>
            <w:gridSpan w:val="3"/>
          </w:tcPr>
          <w:p w14:paraId="77663299" w14:textId="77777777" w:rsidR="0072616F" w:rsidRDefault="0072616F" w:rsidP="0072616F">
            <w:pPr>
              <w:jc w:val="both"/>
              <w:rPr>
                <w:rFonts w:eastAsia="Calibri"/>
                <w:i/>
                <w:iCs/>
                <w:sz w:val="20"/>
              </w:rPr>
            </w:pPr>
            <w:r>
              <w:rPr>
                <w:szCs w:val="22"/>
              </w:rPr>
              <w:t>Remiami kaimo verslų, įskaitant bioekonomiką, projektai (aktualu rodikliui L806)</w:t>
            </w:r>
          </w:p>
        </w:tc>
      </w:tr>
      <w:tr w:rsidR="0072616F" w14:paraId="48B14B83" w14:textId="77777777">
        <w:tc>
          <w:tcPr>
            <w:tcW w:w="816" w:type="dxa"/>
            <w:vMerge/>
            <w:vAlign w:val="center"/>
          </w:tcPr>
          <w:p w14:paraId="4876FAD7" w14:textId="77777777" w:rsidR="0072616F" w:rsidRDefault="0072616F" w:rsidP="0072616F">
            <w:pPr>
              <w:jc w:val="center"/>
              <w:rPr>
                <w:szCs w:val="22"/>
              </w:rPr>
            </w:pPr>
          </w:p>
        </w:tc>
        <w:tc>
          <w:tcPr>
            <w:tcW w:w="2400" w:type="dxa"/>
            <w:vMerge/>
            <w:vAlign w:val="center"/>
          </w:tcPr>
          <w:p w14:paraId="1781EE5D" w14:textId="77777777" w:rsidR="0072616F" w:rsidRDefault="0072616F" w:rsidP="0072616F">
            <w:pPr>
              <w:jc w:val="both"/>
              <w:rPr>
                <w:rFonts w:eastAsia="Calibri"/>
                <w:szCs w:val="24"/>
              </w:rPr>
            </w:pPr>
          </w:p>
        </w:tc>
        <w:tc>
          <w:tcPr>
            <w:tcW w:w="1032" w:type="dxa"/>
          </w:tcPr>
          <w:p w14:paraId="6EA21A9B" w14:textId="66887F6E"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85081300"/>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5BE3AEAF" w14:textId="77777777" w:rsidR="0072616F" w:rsidRDefault="0072616F" w:rsidP="0072616F">
            <w:pPr>
              <w:jc w:val="both"/>
              <w:rPr>
                <w:rFonts w:eastAsia="Calibri"/>
                <w:i/>
                <w:iCs/>
                <w:sz w:val="20"/>
              </w:rPr>
            </w:pPr>
            <w:r>
              <w:rPr>
                <w:szCs w:val="22"/>
              </w:rPr>
              <w:t>Remiami projektai, susiję su sumanių kaimų strategijomis (aktualu rodikliui L807)</w:t>
            </w:r>
          </w:p>
        </w:tc>
      </w:tr>
      <w:tr w:rsidR="0072616F" w14:paraId="16A21585" w14:textId="77777777">
        <w:tc>
          <w:tcPr>
            <w:tcW w:w="816" w:type="dxa"/>
            <w:vMerge/>
            <w:vAlign w:val="center"/>
          </w:tcPr>
          <w:p w14:paraId="54AAB58F" w14:textId="77777777" w:rsidR="0072616F" w:rsidRDefault="0072616F" w:rsidP="0072616F">
            <w:pPr>
              <w:jc w:val="center"/>
              <w:rPr>
                <w:szCs w:val="22"/>
              </w:rPr>
            </w:pPr>
          </w:p>
        </w:tc>
        <w:tc>
          <w:tcPr>
            <w:tcW w:w="2400" w:type="dxa"/>
            <w:vMerge/>
            <w:vAlign w:val="center"/>
          </w:tcPr>
          <w:p w14:paraId="3404080A" w14:textId="77777777" w:rsidR="0072616F" w:rsidRDefault="0072616F" w:rsidP="0072616F">
            <w:pPr>
              <w:jc w:val="both"/>
              <w:rPr>
                <w:rFonts w:eastAsia="Calibri"/>
                <w:szCs w:val="24"/>
              </w:rPr>
            </w:pPr>
          </w:p>
        </w:tc>
        <w:tc>
          <w:tcPr>
            <w:tcW w:w="1032" w:type="dxa"/>
          </w:tcPr>
          <w:p w14:paraId="19B5405A" w14:textId="6CA4AE30" w:rsidR="0072616F" w:rsidRDefault="00000000" w:rsidP="0072616F">
            <w:pPr>
              <w:jc w:val="both"/>
              <w:rPr>
                <w:rFonts w:eastAsia="Calibri"/>
                <w:i/>
                <w:iCs/>
                <w:sz w:val="20"/>
              </w:rPr>
            </w:pPr>
            <w:sdt>
              <w:sdtPr>
                <w:id w:val="-1907597561"/>
                <w14:checkbox>
                  <w14:checked w14:val="1"/>
                  <w14:checkedState w14:val="2612" w14:font="MS Gothic"/>
                  <w14:uncheckedState w14:val="2610" w14:font="MS Gothic"/>
                </w14:checkbox>
              </w:sdtPr>
              <w:sdtContent>
                <w:r w:rsidR="008B070E">
                  <w:rPr>
                    <w:rFonts w:ascii="MS Gothic" w:eastAsia="MS Gothic" w:hAnsi="MS Gothic" w:hint="eastAsia"/>
                  </w:rPr>
                  <w:t>☒</w:t>
                </w:r>
              </w:sdtContent>
            </w:sdt>
            <w:r w:rsidR="008B070E">
              <w:rPr>
                <w:szCs w:val="22"/>
              </w:rPr>
              <w:t xml:space="preserve">   </w:t>
            </w:r>
            <w:r w:rsidR="0072616F">
              <w:rPr>
                <w:szCs w:val="22"/>
              </w:rPr>
              <w:t xml:space="preserve">  Taip   </w:t>
            </w:r>
            <w:r w:rsidR="0072616F">
              <w:rPr>
                <w:rFonts w:ascii="MS Gothic" w:eastAsia="MS Gothic" w:hAnsi="MS Gothic"/>
                <w:szCs w:val="22"/>
              </w:rPr>
              <w:t>☐</w:t>
            </w:r>
            <w:r w:rsidR="0072616F">
              <w:rPr>
                <w:szCs w:val="22"/>
              </w:rPr>
              <w:t xml:space="preserve">   Ne</w:t>
            </w:r>
          </w:p>
        </w:tc>
        <w:tc>
          <w:tcPr>
            <w:tcW w:w="5714" w:type="dxa"/>
            <w:gridSpan w:val="3"/>
          </w:tcPr>
          <w:p w14:paraId="59727291" w14:textId="77777777" w:rsidR="0072616F" w:rsidRDefault="0072616F" w:rsidP="0072616F">
            <w:pPr>
              <w:jc w:val="both"/>
              <w:rPr>
                <w:rFonts w:eastAsia="Calibri"/>
                <w:i/>
                <w:iCs/>
                <w:sz w:val="20"/>
              </w:rPr>
            </w:pPr>
            <w:r>
              <w:rPr>
                <w:szCs w:val="22"/>
              </w:rPr>
              <w:t>Remiami projektai, gerinantys paslaugų prieinamumą ir infrastruktūrą (aktualu rodikliui L808)</w:t>
            </w:r>
          </w:p>
        </w:tc>
      </w:tr>
      <w:tr w:rsidR="0072616F" w14:paraId="1C9AA15C" w14:textId="77777777">
        <w:tc>
          <w:tcPr>
            <w:tcW w:w="816" w:type="dxa"/>
            <w:vMerge/>
            <w:vAlign w:val="center"/>
          </w:tcPr>
          <w:p w14:paraId="632057EC" w14:textId="77777777" w:rsidR="0072616F" w:rsidRDefault="0072616F" w:rsidP="0072616F">
            <w:pPr>
              <w:jc w:val="center"/>
              <w:rPr>
                <w:szCs w:val="22"/>
              </w:rPr>
            </w:pPr>
          </w:p>
        </w:tc>
        <w:tc>
          <w:tcPr>
            <w:tcW w:w="2400" w:type="dxa"/>
            <w:vMerge/>
            <w:vAlign w:val="center"/>
          </w:tcPr>
          <w:p w14:paraId="6AD9D2F2" w14:textId="77777777" w:rsidR="0072616F" w:rsidRDefault="0072616F" w:rsidP="0072616F">
            <w:pPr>
              <w:jc w:val="both"/>
              <w:rPr>
                <w:rFonts w:eastAsia="Calibri"/>
                <w:szCs w:val="24"/>
              </w:rPr>
            </w:pPr>
          </w:p>
        </w:tc>
        <w:tc>
          <w:tcPr>
            <w:tcW w:w="1032" w:type="dxa"/>
          </w:tcPr>
          <w:p w14:paraId="417E826E" w14:textId="224D1143"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057202782"/>
                <w14:checkbox>
                  <w14:checked w14:val="1"/>
                  <w14:checkedState w14:val="2612" w14:font="MS Gothic"/>
                  <w14:uncheckedState w14:val="2610" w14:font="MS Gothic"/>
                </w14:checkbox>
              </w:sdtPr>
              <w:sdtContent>
                <w:r w:rsidR="008B070E">
                  <w:rPr>
                    <w:rFonts w:ascii="MS Gothic" w:eastAsia="MS Gothic" w:hAnsi="MS Gothic" w:hint="eastAsia"/>
                  </w:rPr>
                  <w:t>☒</w:t>
                </w:r>
              </w:sdtContent>
            </w:sdt>
            <w:r w:rsidR="008B070E">
              <w:rPr>
                <w:szCs w:val="22"/>
              </w:rPr>
              <w:t xml:space="preserve">   </w:t>
            </w:r>
            <w:r>
              <w:rPr>
                <w:szCs w:val="22"/>
              </w:rPr>
              <w:t xml:space="preserve">   Ne</w:t>
            </w:r>
          </w:p>
        </w:tc>
        <w:tc>
          <w:tcPr>
            <w:tcW w:w="5714" w:type="dxa"/>
            <w:gridSpan w:val="3"/>
          </w:tcPr>
          <w:p w14:paraId="2D5E7AD2" w14:textId="77777777" w:rsidR="0072616F" w:rsidRDefault="0072616F" w:rsidP="0072616F">
            <w:pPr>
              <w:jc w:val="both"/>
              <w:rPr>
                <w:rFonts w:eastAsia="Calibri"/>
                <w:i/>
                <w:iCs/>
                <w:sz w:val="20"/>
              </w:rPr>
            </w:pPr>
            <w:r>
              <w:rPr>
                <w:szCs w:val="22"/>
              </w:rPr>
              <w:t>Remiami socialinės įtraukties projektai (aktualu rodikliui L809)</w:t>
            </w:r>
          </w:p>
        </w:tc>
      </w:tr>
      <w:tr w:rsidR="0072616F" w14:paraId="636D19C0" w14:textId="77777777">
        <w:tc>
          <w:tcPr>
            <w:tcW w:w="816" w:type="dxa"/>
            <w:vAlign w:val="center"/>
          </w:tcPr>
          <w:p w14:paraId="732CFC71" w14:textId="77777777" w:rsidR="0072616F" w:rsidRDefault="0072616F" w:rsidP="0072616F">
            <w:pPr>
              <w:jc w:val="center"/>
              <w:rPr>
                <w:szCs w:val="22"/>
              </w:rPr>
            </w:pPr>
            <w:r>
              <w:rPr>
                <w:rFonts w:eastAsia="Calibri"/>
                <w:szCs w:val="24"/>
              </w:rPr>
              <w:t>5.8.</w:t>
            </w:r>
          </w:p>
        </w:tc>
        <w:tc>
          <w:tcPr>
            <w:tcW w:w="2400" w:type="dxa"/>
            <w:vAlign w:val="center"/>
          </w:tcPr>
          <w:p w14:paraId="1FDD79D5" w14:textId="77777777" w:rsidR="0072616F" w:rsidRDefault="0072616F" w:rsidP="0072616F">
            <w:pPr>
              <w:jc w:val="both"/>
              <w:rPr>
                <w:rFonts w:eastAsia="Calibri"/>
                <w:szCs w:val="24"/>
              </w:rPr>
            </w:pPr>
            <w:r>
              <w:rPr>
                <w:rFonts w:eastAsia="Calibri"/>
                <w:szCs w:val="24"/>
              </w:rPr>
              <w:t xml:space="preserve">Netinkamos finansuoti išlaidos </w:t>
            </w:r>
          </w:p>
        </w:tc>
        <w:tc>
          <w:tcPr>
            <w:tcW w:w="6746" w:type="dxa"/>
            <w:gridSpan w:val="4"/>
          </w:tcPr>
          <w:p w14:paraId="61B47804" w14:textId="314819A3" w:rsidR="0072616F" w:rsidRDefault="008B070E" w:rsidP="0072616F">
            <w:pPr>
              <w:jc w:val="both"/>
              <w:rPr>
                <w:rFonts w:eastAsia="Calibri"/>
                <w:i/>
                <w:iCs/>
                <w:sz w:val="20"/>
              </w:rPr>
            </w:pPr>
            <w:r w:rsidRPr="00386646">
              <w:t>Netinkamos finansuoti išlaidos yra nurodytos VP administravimo taisyklių 27 punkte.</w:t>
            </w:r>
          </w:p>
        </w:tc>
      </w:tr>
      <w:tr w:rsidR="0072616F" w14:paraId="5C20FAAD" w14:textId="77777777">
        <w:tc>
          <w:tcPr>
            <w:tcW w:w="816" w:type="dxa"/>
            <w:vAlign w:val="center"/>
          </w:tcPr>
          <w:p w14:paraId="6B81D4F5" w14:textId="77777777" w:rsidR="0072616F" w:rsidRDefault="0072616F" w:rsidP="0072616F">
            <w:pPr>
              <w:jc w:val="center"/>
              <w:rPr>
                <w:szCs w:val="22"/>
              </w:rPr>
            </w:pPr>
            <w:r>
              <w:rPr>
                <w:szCs w:val="22"/>
              </w:rPr>
              <w:t>5.9.</w:t>
            </w:r>
          </w:p>
        </w:tc>
        <w:tc>
          <w:tcPr>
            <w:tcW w:w="2400" w:type="dxa"/>
            <w:vAlign w:val="center"/>
          </w:tcPr>
          <w:p w14:paraId="6ED39EA8" w14:textId="77777777" w:rsidR="0072616F" w:rsidRDefault="0072616F" w:rsidP="0072616F">
            <w:pPr>
              <w:jc w:val="both"/>
              <w:rPr>
                <w:rFonts w:eastAsia="Calibri"/>
                <w:szCs w:val="24"/>
              </w:rPr>
            </w:pPr>
            <w:r>
              <w:rPr>
                <w:rFonts w:eastAsia="Calibri"/>
                <w:szCs w:val="24"/>
              </w:rPr>
              <w:t xml:space="preserve">Neremiamų veiklų sritys pagal Priemonę </w:t>
            </w:r>
          </w:p>
        </w:tc>
        <w:tc>
          <w:tcPr>
            <w:tcW w:w="6746" w:type="dxa"/>
            <w:gridSpan w:val="4"/>
          </w:tcPr>
          <w:p w14:paraId="273CA209" w14:textId="1701AFB7" w:rsidR="0072616F" w:rsidRDefault="008B070E" w:rsidP="0072616F">
            <w:pPr>
              <w:jc w:val="both"/>
              <w:rPr>
                <w:rFonts w:eastAsia="Calibri"/>
                <w:i/>
                <w:iCs/>
                <w:sz w:val="20"/>
              </w:rPr>
            </w:pPr>
            <w:r w:rsidRPr="00386646">
              <w:t>Neremiamos veiklos yra nurodytos VP administravimo taisyklių 22 punkte</w:t>
            </w:r>
          </w:p>
        </w:tc>
      </w:tr>
      <w:tr w:rsidR="0072616F" w14:paraId="50E22414" w14:textId="77777777">
        <w:tc>
          <w:tcPr>
            <w:tcW w:w="816" w:type="dxa"/>
            <w:vAlign w:val="center"/>
          </w:tcPr>
          <w:p w14:paraId="783D9CA8" w14:textId="7AE5236A" w:rsidR="0072616F" w:rsidRDefault="0072616F" w:rsidP="0072616F">
            <w:pPr>
              <w:jc w:val="center"/>
              <w:rPr>
                <w:szCs w:val="22"/>
              </w:rPr>
            </w:pPr>
            <w:r>
              <w:rPr>
                <w:szCs w:val="22"/>
              </w:rPr>
              <w:t>5.10</w:t>
            </w:r>
          </w:p>
        </w:tc>
        <w:tc>
          <w:tcPr>
            <w:tcW w:w="2400" w:type="dxa"/>
            <w:vAlign w:val="center"/>
          </w:tcPr>
          <w:p w14:paraId="6EAFC2C1" w14:textId="77777777" w:rsidR="0072616F" w:rsidRDefault="0072616F" w:rsidP="0072616F">
            <w:pPr>
              <w:jc w:val="both"/>
              <w:rPr>
                <w:rFonts w:eastAsia="Calibri"/>
                <w:szCs w:val="24"/>
              </w:rPr>
            </w:pPr>
            <w:r>
              <w:rPr>
                <w:rFonts w:eastAsia="Calibri"/>
                <w:szCs w:val="24"/>
              </w:rPr>
              <w:t>Kita</w:t>
            </w:r>
          </w:p>
        </w:tc>
        <w:tc>
          <w:tcPr>
            <w:tcW w:w="6746" w:type="dxa"/>
            <w:gridSpan w:val="4"/>
          </w:tcPr>
          <w:p w14:paraId="4EA2A6B4" w14:textId="77777777" w:rsidR="0072616F" w:rsidRDefault="0072616F" w:rsidP="008B070E">
            <w:pPr>
              <w:jc w:val="both"/>
              <w:rPr>
                <w:rFonts w:eastAsia="Calibri"/>
                <w:i/>
                <w:iCs/>
                <w:sz w:val="20"/>
              </w:rPr>
            </w:pPr>
          </w:p>
        </w:tc>
      </w:tr>
      <w:tr w:rsidR="0072616F" w14:paraId="1A61EB0C" w14:textId="77777777">
        <w:tc>
          <w:tcPr>
            <w:tcW w:w="9962" w:type="dxa"/>
            <w:gridSpan w:val="6"/>
          </w:tcPr>
          <w:p w14:paraId="0E8EE132" w14:textId="77777777" w:rsidR="0072616F" w:rsidRDefault="0072616F" w:rsidP="0072616F">
            <w:pPr>
              <w:ind w:left="360" w:hanging="360"/>
              <w:jc w:val="both"/>
              <w:rPr>
                <w:b/>
                <w:bCs/>
                <w:szCs w:val="22"/>
              </w:rPr>
            </w:pPr>
            <w:r>
              <w:rPr>
                <w:b/>
                <w:bCs/>
                <w:szCs w:val="22"/>
              </w:rPr>
              <w:t>6.</w:t>
            </w:r>
            <w:r>
              <w:rPr>
                <w:b/>
                <w:bCs/>
                <w:szCs w:val="22"/>
              </w:rPr>
              <w:tab/>
              <w:t>KVIETIMAS SKELBIAMAS</w:t>
            </w:r>
          </w:p>
        </w:tc>
      </w:tr>
      <w:tr w:rsidR="0072616F" w14:paraId="59A3BCE0" w14:textId="77777777">
        <w:tc>
          <w:tcPr>
            <w:tcW w:w="816" w:type="dxa"/>
          </w:tcPr>
          <w:p w14:paraId="3982E175" w14:textId="77777777" w:rsidR="0072616F" w:rsidRDefault="0072616F" w:rsidP="0072616F">
            <w:pPr>
              <w:jc w:val="both"/>
              <w:rPr>
                <w:szCs w:val="22"/>
              </w:rPr>
            </w:pPr>
            <w:r>
              <w:rPr>
                <w:szCs w:val="22"/>
              </w:rPr>
              <w:t>6.1.</w:t>
            </w:r>
          </w:p>
        </w:tc>
        <w:tc>
          <w:tcPr>
            <w:tcW w:w="2400" w:type="dxa"/>
            <w:vAlign w:val="center"/>
          </w:tcPr>
          <w:p w14:paraId="6D1024E3" w14:textId="77777777" w:rsidR="0072616F" w:rsidRDefault="0072616F" w:rsidP="0072616F">
            <w:pPr>
              <w:jc w:val="both"/>
              <w:rPr>
                <w:szCs w:val="22"/>
              </w:rPr>
            </w:pPr>
            <w:r>
              <w:rPr>
                <w:szCs w:val="22"/>
              </w:rPr>
              <w:t>Interneto svetainės</w:t>
            </w:r>
          </w:p>
        </w:tc>
        <w:tc>
          <w:tcPr>
            <w:tcW w:w="6746" w:type="dxa"/>
            <w:gridSpan w:val="4"/>
          </w:tcPr>
          <w:p w14:paraId="1F63FB13" w14:textId="2CA7715B" w:rsidR="0072616F" w:rsidRDefault="008B070E" w:rsidP="0072616F">
            <w:pPr>
              <w:jc w:val="both"/>
              <w:rPr>
                <w:szCs w:val="22"/>
              </w:rPr>
            </w:pPr>
            <w:hyperlink r:id="rId14" w:history="1">
              <w:r w:rsidRPr="00D407E4">
                <w:rPr>
                  <w:rStyle w:val="Hyperlink"/>
                </w:rPr>
                <w:t>http://tauragesvvg.lt/index.php</w:t>
              </w:r>
            </w:hyperlink>
          </w:p>
        </w:tc>
      </w:tr>
      <w:tr w:rsidR="0072616F" w14:paraId="68980323" w14:textId="77777777">
        <w:tc>
          <w:tcPr>
            <w:tcW w:w="816" w:type="dxa"/>
          </w:tcPr>
          <w:p w14:paraId="7991C752" w14:textId="77777777" w:rsidR="0072616F" w:rsidRDefault="0072616F" w:rsidP="0072616F">
            <w:pPr>
              <w:jc w:val="both"/>
              <w:rPr>
                <w:szCs w:val="22"/>
              </w:rPr>
            </w:pPr>
            <w:r>
              <w:rPr>
                <w:szCs w:val="22"/>
              </w:rPr>
              <w:t>6.2.</w:t>
            </w:r>
          </w:p>
        </w:tc>
        <w:tc>
          <w:tcPr>
            <w:tcW w:w="2400" w:type="dxa"/>
            <w:vAlign w:val="center"/>
          </w:tcPr>
          <w:p w14:paraId="68988ED8" w14:textId="77777777" w:rsidR="0072616F" w:rsidRDefault="0072616F" w:rsidP="0072616F">
            <w:pPr>
              <w:jc w:val="both"/>
              <w:rPr>
                <w:szCs w:val="22"/>
              </w:rPr>
            </w:pPr>
            <w:r>
              <w:rPr>
                <w:szCs w:val="22"/>
              </w:rPr>
              <w:t>El. portalai</w:t>
            </w:r>
          </w:p>
        </w:tc>
        <w:tc>
          <w:tcPr>
            <w:tcW w:w="6746" w:type="dxa"/>
            <w:gridSpan w:val="4"/>
          </w:tcPr>
          <w:p w14:paraId="3FACF0A0" w14:textId="77777777" w:rsidR="0072616F" w:rsidRDefault="0072616F" w:rsidP="0072616F">
            <w:pPr>
              <w:jc w:val="both"/>
              <w:rPr>
                <w:szCs w:val="22"/>
              </w:rPr>
            </w:pPr>
            <w:r>
              <w:rPr>
                <w:color w:val="808080"/>
                <w:szCs w:val="22"/>
              </w:rPr>
              <w:t>Norėdami įvesti tekstą, spustelėkite arba bakstelėkite čia.</w:t>
            </w:r>
          </w:p>
        </w:tc>
      </w:tr>
      <w:tr w:rsidR="0072616F" w14:paraId="077EAB4C" w14:textId="77777777">
        <w:tc>
          <w:tcPr>
            <w:tcW w:w="816" w:type="dxa"/>
          </w:tcPr>
          <w:p w14:paraId="2ABD4DD4" w14:textId="77777777" w:rsidR="0072616F" w:rsidRDefault="0072616F" w:rsidP="0072616F">
            <w:pPr>
              <w:jc w:val="both"/>
              <w:rPr>
                <w:szCs w:val="22"/>
              </w:rPr>
            </w:pPr>
            <w:r>
              <w:rPr>
                <w:szCs w:val="22"/>
              </w:rPr>
              <w:t>6.3.</w:t>
            </w:r>
          </w:p>
        </w:tc>
        <w:tc>
          <w:tcPr>
            <w:tcW w:w="2400" w:type="dxa"/>
            <w:vAlign w:val="center"/>
          </w:tcPr>
          <w:p w14:paraId="3B5F7803" w14:textId="77777777" w:rsidR="0072616F" w:rsidRDefault="0072616F" w:rsidP="0072616F">
            <w:pPr>
              <w:jc w:val="both"/>
              <w:rPr>
                <w:szCs w:val="22"/>
              </w:rPr>
            </w:pPr>
            <w:r>
              <w:rPr>
                <w:szCs w:val="22"/>
              </w:rPr>
              <w:t>Laikraščiai</w:t>
            </w:r>
          </w:p>
        </w:tc>
        <w:tc>
          <w:tcPr>
            <w:tcW w:w="6746" w:type="dxa"/>
            <w:gridSpan w:val="4"/>
          </w:tcPr>
          <w:p w14:paraId="588BD531" w14:textId="77777777" w:rsidR="0072616F" w:rsidRDefault="0072616F" w:rsidP="0072616F">
            <w:pPr>
              <w:jc w:val="both"/>
              <w:rPr>
                <w:szCs w:val="22"/>
              </w:rPr>
            </w:pPr>
            <w:r>
              <w:rPr>
                <w:color w:val="808080"/>
                <w:szCs w:val="22"/>
              </w:rPr>
              <w:t>Norėdami įvesti tekstą, spustelėkite arba bakstelėkite čia.</w:t>
            </w:r>
          </w:p>
        </w:tc>
      </w:tr>
      <w:tr w:rsidR="0072616F" w14:paraId="36DECB10" w14:textId="77777777">
        <w:tc>
          <w:tcPr>
            <w:tcW w:w="816" w:type="dxa"/>
          </w:tcPr>
          <w:p w14:paraId="217E24B4" w14:textId="77777777" w:rsidR="0072616F" w:rsidRDefault="0072616F" w:rsidP="0072616F">
            <w:pPr>
              <w:jc w:val="both"/>
              <w:rPr>
                <w:szCs w:val="22"/>
              </w:rPr>
            </w:pPr>
            <w:r>
              <w:rPr>
                <w:szCs w:val="22"/>
              </w:rPr>
              <w:t>6.4.</w:t>
            </w:r>
          </w:p>
        </w:tc>
        <w:tc>
          <w:tcPr>
            <w:tcW w:w="2400" w:type="dxa"/>
            <w:vAlign w:val="center"/>
          </w:tcPr>
          <w:p w14:paraId="7F52D9AA" w14:textId="77777777" w:rsidR="0072616F" w:rsidRDefault="0072616F" w:rsidP="0072616F">
            <w:pPr>
              <w:jc w:val="both"/>
              <w:rPr>
                <w:szCs w:val="22"/>
              </w:rPr>
            </w:pPr>
            <w:r>
              <w:rPr>
                <w:szCs w:val="22"/>
              </w:rPr>
              <w:t>Kita</w:t>
            </w:r>
          </w:p>
        </w:tc>
        <w:tc>
          <w:tcPr>
            <w:tcW w:w="6746" w:type="dxa"/>
            <w:gridSpan w:val="4"/>
          </w:tcPr>
          <w:p w14:paraId="23A28E26" w14:textId="55521F62" w:rsidR="00B530F9" w:rsidRDefault="00B530F9" w:rsidP="0072616F">
            <w:pPr>
              <w:jc w:val="both"/>
            </w:pPr>
            <w:hyperlink r:id="rId15" w:history="1">
              <w:r w:rsidRPr="0023104D">
                <w:rPr>
                  <w:rStyle w:val="Hyperlink"/>
                </w:rPr>
                <w:t>https://www.facebook.com/tauragesvvg</w:t>
              </w:r>
            </w:hyperlink>
          </w:p>
          <w:p w14:paraId="28754B84" w14:textId="4519907A" w:rsidR="00B530F9" w:rsidRPr="00B530F9" w:rsidRDefault="00B530F9" w:rsidP="0072616F">
            <w:pPr>
              <w:jc w:val="both"/>
            </w:pPr>
          </w:p>
        </w:tc>
      </w:tr>
      <w:tr w:rsidR="0072616F" w14:paraId="3979F6F8" w14:textId="77777777">
        <w:tc>
          <w:tcPr>
            <w:tcW w:w="9962" w:type="dxa"/>
            <w:gridSpan w:val="6"/>
          </w:tcPr>
          <w:p w14:paraId="1C2102ED" w14:textId="77777777" w:rsidR="0072616F" w:rsidRDefault="0072616F" w:rsidP="0072616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72616F" w14:paraId="27E95A12" w14:textId="77777777">
        <w:tc>
          <w:tcPr>
            <w:tcW w:w="9962" w:type="dxa"/>
            <w:gridSpan w:val="6"/>
          </w:tcPr>
          <w:p w14:paraId="1D67886C" w14:textId="0B149706" w:rsidR="0072616F" w:rsidRDefault="00B530F9" w:rsidP="0072616F">
            <w:pPr>
              <w:jc w:val="both"/>
              <w:rPr>
                <w:i/>
                <w:iCs/>
                <w:sz w:val="20"/>
              </w:rPr>
            </w:pPr>
            <w:r w:rsidRPr="003B4E02">
              <w:t xml:space="preserve">Informacija apie kvietimą teikti vietos projektus ir vietos projektų įgyvendinimą teikiama </w:t>
            </w:r>
            <w:r>
              <w:t>Tauragės</w:t>
            </w:r>
            <w:r w:rsidRPr="003B4E02">
              <w:t xml:space="preserve"> rajono vietos veiklos grupės</w:t>
            </w:r>
            <w:r>
              <w:t xml:space="preserve"> biure, adresu</w:t>
            </w:r>
            <w:r w:rsidRPr="003B4E02">
              <w:t xml:space="preserve"> </w:t>
            </w:r>
            <w:r w:rsidRPr="00771CDA">
              <w:rPr>
                <w:color w:val="40403F"/>
                <w:szCs w:val="24"/>
              </w:rPr>
              <w:t>V. Kudirkos g. 9, Tauragė</w:t>
            </w:r>
            <w:r w:rsidRPr="003B4E02">
              <w:t xml:space="preserve"> ir telefonais +370 </w:t>
            </w:r>
            <w:r>
              <w:t>672</w:t>
            </w:r>
            <w:r w:rsidRPr="003B4E02">
              <w:t xml:space="preserve"> </w:t>
            </w:r>
            <w:r>
              <w:t>19</w:t>
            </w:r>
            <w:r w:rsidRPr="003B4E02">
              <w:t xml:space="preserve"> </w:t>
            </w:r>
            <w:r>
              <w:t>796</w:t>
            </w:r>
            <w:r w:rsidRPr="003B4E02">
              <w:t>;</w:t>
            </w:r>
            <w:r>
              <w:t xml:space="preserve"> </w:t>
            </w:r>
            <w:r w:rsidRPr="003B4E02">
              <w:t>darbo dienomis nuo 8.00 val. iki 16.00 val.</w:t>
            </w:r>
          </w:p>
        </w:tc>
      </w:tr>
    </w:tbl>
    <w:p w14:paraId="3E313F47" w14:textId="77777777" w:rsidR="00A64327" w:rsidRDefault="00A64327">
      <w:pPr>
        <w:ind w:firstLine="567"/>
        <w:jc w:val="both"/>
        <w:rPr>
          <w:szCs w:val="22"/>
        </w:rPr>
      </w:pPr>
    </w:p>
    <w:p w14:paraId="02555F5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0381AB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2365FDEF" w14:textId="77777777" w:rsidR="00A64327" w:rsidRDefault="00A64327">
      <w:pPr>
        <w:ind w:firstLine="567"/>
        <w:jc w:val="both"/>
        <w:rPr>
          <w:szCs w:val="24"/>
        </w:rPr>
      </w:pPr>
    </w:p>
    <w:p w14:paraId="1ACB7253" w14:textId="77777777" w:rsidR="00A64327" w:rsidRDefault="00164C2F">
      <w:pPr>
        <w:ind w:firstLine="567"/>
        <w:jc w:val="both"/>
        <w:rPr>
          <w:szCs w:val="24"/>
        </w:rPr>
      </w:pPr>
      <w:r>
        <w:rPr>
          <w:szCs w:val="24"/>
        </w:rPr>
        <w:t xml:space="preserve">Pastaba: </w:t>
      </w:r>
    </w:p>
    <w:p w14:paraId="09ED8BFC"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1D9AE35C" w14:textId="77777777">
        <w:trPr>
          <w:trHeight w:val="699"/>
        </w:trPr>
        <w:tc>
          <w:tcPr>
            <w:tcW w:w="988" w:type="dxa"/>
            <w:vAlign w:val="center"/>
          </w:tcPr>
          <w:p w14:paraId="791FEE01" w14:textId="77777777" w:rsidR="00A64327" w:rsidRDefault="00164C2F">
            <w:pPr>
              <w:rPr>
                <w:rFonts w:eastAsia="Calibri"/>
                <w:sz w:val="22"/>
                <w:szCs w:val="22"/>
              </w:rPr>
            </w:pPr>
            <w:r>
              <w:rPr>
                <w:rFonts w:eastAsia="Calibri"/>
                <w:sz w:val="22"/>
                <w:szCs w:val="22"/>
              </w:rPr>
              <w:t>*Rodiklis</w:t>
            </w:r>
          </w:p>
        </w:tc>
        <w:tc>
          <w:tcPr>
            <w:tcW w:w="8646" w:type="dxa"/>
            <w:vAlign w:val="center"/>
          </w:tcPr>
          <w:p w14:paraId="58FA83B0" w14:textId="77777777" w:rsidR="00A64327" w:rsidRDefault="00164C2F">
            <w:pPr>
              <w:jc w:val="center"/>
              <w:rPr>
                <w:rFonts w:eastAsia="Calibri"/>
                <w:sz w:val="22"/>
                <w:szCs w:val="22"/>
              </w:rPr>
            </w:pPr>
            <w:r>
              <w:rPr>
                <w:rFonts w:eastAsia="Calibri"/>
                <w:sz w:val="22"/>
                <w:szCs w:val="22"/>
              </w:rPr>
              <w:t>Rodiklio pavadinimas</w:t>
            </w:r>
          </w:p>
        </w:tc>
      </w:tr>
      <w:tr w:rsidR="00A64327" w14:paraId="774179C5" w14:textId="77777777">
        <w:tc>
          <w:tcPr>
            <w:tcW w:w="988" w:type="dxa"/>
            <w:vAlign w:val="center"/>
          </w:tcPr>
          <w:p w14:paraId="5A1113E4" w14:textId="77777777" w:rsidR="00A64327" w:rsidRDefault="00164C2F">
            <w:pPr>
              <w:rPr>
                <w:rFonts w:eastAsia="Calibri"/>
                <w:sz w:val="22"/>
                <w:szCs w:val="22"/>
              </w:rPr>
            </w:pPr>
            <w:r>
              <w:rPr>
                <w:rFonts w:eastAsia="Calibri"/>
                <w:sz w:val="22"/>
                <w:szCs w:val="22"/>
              </w:rPr>
              <w:t>R.3</w:t>
            </w:r>
          </w:p>
        </w:tc>
        <w:tc>
          <w:tcPr>
            <w:tcW w:w="8646" w:type="dxa"/>
            <w:vAlign w:val="center"/>
          </w:tcPr>
          <w:p w14:paraId="5C34F901"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211321DB" w14:textId="77777777">
        <w:tc>
          <w:tcPr>
            <w:tcW w:w="988" w:type="dxa"/>
            <w:vAlign w:val="center"/>
          </w:tcPr>
          <w:p w14:paraId="25E975AD" w14:textId="77777777" w:rsidR="00A64327" w:rsidRDefault="00164C2F">
            <w:pPr>
              <w:rPr>
                <w:rFonts w:eastAsia="Calibri"/>
                <w:sz w:val="22"/>
                <w:szCs w:val="22"/>
              </w:rPr>
            </w:pPr>
            <w:r>
              <w:rPr>
                <w:rFonts w:eastAsia="Calibri"/>
                <w:sz w:val="22"/>
                <w:szCs w:val="22"/>
              </w:rPr>
              <w:t>R.37</w:t>
            </w:r>
          </w:p>
        </w:tc>
        <w:tc>
          <w:tcPr>
            <w:tcW w:w="8646" w:type="dxa"/>
            <w:vAlign w:val="center"/>
          </w:tcPr>
          <w:p w14:paraId="0854321C"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2F085B1E" w14:textId="77777777">
        <w:tc>
          <w:tcPr>
            <w:tcW w:w="988" w:type="dxa"/>
            <w:vAlign w:val="center"/>
          </w:tcPr>
          <w:p w14:paraId="7606A58C" w14:textId="77777777" w:rsidR="00A64327" w:rsidRDefault="00164C2F">
            <w:pPr>
              <w:rPr>
                <w:rFonts w:eastAsia="Calibri"/>
                <w:sz w:val="22"/>
                <w:szCs w:val="22"/>
              </w:rPr>
            </w:pPr>
            <w:r>
              <w:rPr>
                <w:rFonts w:eastAsia="Calibri"/>
                <w:sz w:val="22"/>
                <w:szCs w:val="22"/>
              </w:rPr>
              <w:t>R.39</w:t>
            </w:r>
          </w:p>
        </w:tc>
        <w:tc>
          <w:tcPr>
            <w:tcW w:w="8646" w:type="dxa"/>
            <w:vAlign w:val="center"/>
          </w:tcPr>
          <w:p w14:paraId="7809E7A3"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0F9D3F09" w14:textId="77777777">
        <w:tc>
          <w:tcPr>
            <w:tcW w:w="988" w:type="dxa"/>
            <w:vAlign w:val="center"/>
          </w:tcPr>
          <w:p w14:paraId="6E9C4DF6" w14:textId="77777777" w:rsidR="00A64327" w:rsidRDefault="00164C2F">
            <w:pPr>
              <w:rPr>
                <w:rFonts w:eastAsia="Calibri"/>
                <w:sz w:val="22"/>
                <w:szCs w:val="22"/>
              </w:rPr>
            </w:pPr>
            <w:r>
              <w:rPr>
                <w:rFonts w:eastAsia="Calibri"/>
                <w:sz w:val="22"/>
                <w:szCs w:val="22"/>
              </w:rPr>
              <w:t>R.41</w:t>
            </w:r>
          </w:p>
        </w:tc>
        <w:tc>
          <w:tcPr>
            <w:tcW w:w="8646" w:type="dxa"/>
            <w:vAlign w:val="center"/>
          </w:tcPr>
          <w:p w14:paraId="7D67BBD1"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B41ED75" w14:textId="77777777">
        <w:tc>
          <w:tcPr>
            <w:tcW w:w="988" w:type="dxa"/>
            <w:vAlign w:val="center"/>
          </w:tcPr>
          <w:p w14:paraId="1E87E45C" w14:textId="77777777" w:rsidR="00A64327" w:rsidRDefault="00164C2F">
            <w:pPr>
              <w:rPr>
                <w:rFonts w:eastAsia="Calibri"/>
                <w:sz w:val="22"/>
                <w:szCs w:val="22"/>
              </w:rPr>
            </w:pPr>
            <w:r>
              <w:rPr>
                <w:rFonts w:eastAsia="Calibri"/>
                <w:sz w:val="22"/>
                <w:szCs w:val="22"/>
              </w:rPr>
              <w:t>R.42</w:t>
            </w:r>
          </w:p>
        </w:tc>
        <w:tc>
          <w:tcPr>
            <w:tcW w:w="8646" w:type="dxa"/>
            <w:vAlign w:val="center"/>
          </w:tcPr>
          <w:p w14:paraId="5E5057B7"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3B3F8383" w14:textId="77777777" w:rsidR="00A64327" w:rsidRDefault="00A64327">
      <w:pPr>
        <w:ind w:firstLine="567"/>
        <w:jc w:val="both"/>
        <w:rPr>
          <w:szCs w:val="24"/>
        </w:rPr>
      </w:pPr>
    </w:p>
    <w:p w14:paraId="0EA5028C" w14:textId="77777777" w:rsidR="00A64327" w:rsidRDefault="00A64327">
      <w:pPr>
        <w:rPr>
          <w:sz w:val="10"/>
          <w:szCs w:val="10"/>
        </w:rPr>
      </w:pPr>
    </w:p>
    <w:p w14:paraId="6B5F730C" w14:textId="77777777" w:rsidR="00A64327" w:rsidRDefault="00164C2F">
      <w:pPr>
        <w:jc w:val="center"/>
        <w:rPr>
          <w:szCs w:val="24"/>
        </w:rPr>
      </w:pPr>
      <w:r>
        <w:rPr>
          <w:szCs w:val="24"/>
        </w:rPr>
        <w:t>____________________</w:t>
      </w:r>
    </w:p>
    <w:sectPr w:rsidR="00A64327" w:rsidSect="00164C2F">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8127" w14:textId="77777777" w:rsidR="00022724" w:rsidRDefault="00022724">
      <w:pPr>
        <w:rPr>
          <w:szCs w:val="22"/>
          <w:lang w:val="en-US"/>
        </w:rPr>
      </w:pPr>
      <w:r>
        <w:rPr>
          <w:szCs w:val="22"/>
          <w:lang w:val="en-US"/>
        </w:rPr>
        <w:separator/>
      </w:r>
    </w:p>
  </w:endnote>
  <w:endnote w:type="continuationSeparator" w:id="0">
    <w:p w14:paraId="433EDDBE" w14:textId="77777777" w:rsidR="00022724" w:rsidRDefault="00022724">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6E35"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EE8"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010" w14:textId="77777777" w:rsidR="00A64327" w:rsidRDefault="00A64327">
    <w:pPr>
      <w:tabs>
        <w:tab w:val="center" w:pos="4819"/>
        <w:tab w:val="right" w:pos="9638"/>
      </w:tabs>
      <w:rPr>
        <w:szCs w:val="22"/>
        <w:lang w:val="en-US"/>
      </w:rPr>
    </w:pPr>
  </w:p>
  <w:p w14:paraId="409BE580"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048F5B1A" wp14:editId="0AA69B43">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A678" w14:textId="77777777" w:rsidR="00022724" w:rsidRDefault="00022724">
      <w:pPr>
        <w:rPr>
          <w:szCs w:val="22"/>
          <w:lang w:val="en-US"/>
        </w:rPr>
      </w:pPr>
      <w:r>
        <w:rPr>
          <w:szCs w:val="22"/>
          <w:lang w:val="en-US"/>
        </w:rPr>
        <w:separator/>
      </w:r>
    </w:p>
  </w:footnote>
  <w:footnote w:type="continuationSeparator" w:id="0">
    <w:p w14:paraId="30EC98E4" w14:textId="77777777" w:rsidR="00022724" w:rsidRDefault="00022724">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787"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EF5B"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4D26"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63EC"/>
    <w:multiLevelType w:val="hybridMultilevel"/>
    <w:tmpl w:val="55003E54"/>
    <w:lvl w:ilvl="0" w:tplc="31BEBD68">
      <w:start w:val="1"/>
      <w:numFmt w:val="bullet"/>
      <w:lvlText w:val="×"/>
      <w:lvlJc w:val="left"/>
      <w:pPr>
        <w:ind w:left="782" w:hanging="360"/>
      </w:pPr>
      <w:rPr>
        <w:rFonts w:ascii="Times New Roman" w:hAnsi="Times New Roman" w:cs="Times New Roman"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num w:numId="1" w16cid:durableId="20817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22724"/>
    <w:rsid w:val="000932EE"/>
    <w:rsid w:val="000B0F30"/>
    <w:rsid w:val="001533C3"/>
    <w:rsid w:val="00164C2F"/>
    <w:rsid w:val="00242DB8"/>
    <w:rsid w:val="002A2A35"/>
    <w:rsid w:val="0035026D"/>
    <w:rsid w:val="004F2B51"/>
    <w:rsid w:val="006D625B"/>
    <w:rsid w:val="006F4664"/>
    <w:rsid w:val="0071245F"/>
    <w:rsid w:val="0072616F"/>
    <w:rsid w:val="007837F1"/>
    <w:rsid w:val="007E55E1"/>
    <w:rsid w:val="00895027"/>
    <w:rsid w:val="008A36D2"/>
    <w:rsid w:val="008B070E"/>
    <w:rsid w:val="00937468"/>
    <w:rsid w:val="0099299B"/>
    <w:rsid w:val="009B14F2"/>
    <w:rsid w:val="009C795A"/>
    <w:rsid w:val="00A64327"/>
    <w:rsid w:val="00B530F9"/>
    <w:rsid w:val="00BB123E"/>
    <w:rsid w:val="00C040C9"/>
    <w:rsid w:val="00C539F5"/>
    <w:rsid w:val="00C73E43"/>
    <w:rsid w:val="00C754FF"/>
    <w:rsid w:val="00C8405E"/>
    <w:rsid w:val="00D15F98"/>
    <w:rsid w:val="00D21B27"/>
    <w:rsid w:val="00D3042D"/>
    <w:rsid w:val="00E019CA"/>
    <w:rsid w:val="00E4203E"/>
    <w:rsid w:val="00EC1BA9"/>
    <w:rsid w:val="00F02D6B"/>
    <w:rsid w:val="00FA6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B9A6"/>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ListParagraph">
    <w:name w:val="List Paragraph"/>
    <w:basedOn w:val="Normal"/>
    <w:rsid w:val="0072616F"/>
    <w:pPr>
      <w:ind w:left="720"/>
      <w:contextualSpacing/>
    </w:pPr>
  </w:style>
  <w:style w:type="character" w:styleId="Hyperlink">
    <w:name w:val="Hyperlink"/>
    <w:basedOn w:val="DefaultParagraphFont"/>
    <w:unhideWhenUsed/>
    <w:rsid w:val="007837F1"/>
    <w:rPr>
      <w:color w:val="0563C1" w:themeColor="hyperlink"/>
      <w:u w:val="single"/>
    </w:rPr>
  </w:style>
  <w:style w:type="character" w:styleId="UnresolvedMention">
    <w:name w:val="Unresolved Mention"/>
    <w:basedOn w:val="DefaultParagraphFont"/>
    <w:uiPriority w:val="99"/>
    <w:semiHidden/>
    <w:unhideWhenUsed/>
    <w:rsid w:val="00B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6a4d6a81b48211ed924fd817f8fa798e?jfwid=-4069b90u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seimas.lrs.lt/portal/legalAct/lt/TAD/4c1ff68332fa11eeb4b9a076396dcf81/as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uragesvvg.lt/vvg2/strategija-2023-2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tauragesvvg" TargetMode="External"/><Relationship Id="rId23" Type="http://schemas.openxmlformats.org/officeDocument/2006/relationships/glossaryDocument" Target="glossary/document.xml"/><Relationship Id="rId10" Type="http://schemas.openxmlformats.org/officeDocument/2006/relationships/image" Target="media/image3.jfi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auragesvvg.lt/index.ph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9CA95965C4A6F907DBC7873C09F1F"/>
        <w:category>
          <w:name w:val="General"/>
          <w:gallery w:val="placeholder"/>
        </w:category>
        <w:types>
          <w:type w:val="bbPlcHdr"/>
        </w:types>
        <w:behaviors>
          <w:behavior w:val="content"/>
        </w:behaviors>
        <w:guid w:val="{DE2D5728-891C-4F31-99D6-9BD76F991411}"/>
      </w:docPartPr>
      <w:docPartBody>
        <w:p w:rsidR="00D34D26" w:rsidRDefault="007728AF" w:rsidP="007728AF">
          <w:pPr>
            <w:pStyle w:val="9B69CA95965C4A6F907DBC7873C09F1F"/>
          </w:pPr>
          <w:r w:rsidRPr="003D5CC8">
            <w:rPr>
              <w:rStyle w:val="PlaceholderText"/>
            </w:rPr>
            <w:t>Norėdami įvesti tekstą, spustelėkite arba bakstelėkite čia.</w:t>
          </w:r>
        </w:p>
      </w:docPartBody>
    </w:docPart>
    <w:docPart>
      <w:docPartPr>
        <w:name w:val="77E75EF17C484838898BF4E1782C0D66"/>
        <w:category>
          <w:name w:val="General"/>
          <w:gallery w:val="placeholder"/>
        </w:category>
        <w:types>
          <w:type w:val="bbPlcHdr"/>
        </w:types>
        <w:behaviors>
          <w:behavior w:val="content"/>
        </w:behaviors>
        <w:guid w:val="{976909C5-5554-4760-8ECD-DFA9402AEC1D}"/>
      </w:docPartPr>
      <w:docPartBody>
        <w:p w:rsidR="00D34D26" w:rsidRDefault="007728AF" w:rsidP="007728AF">
          <w:pPr>
            <w:pStyle w:val="77E75EF17C484838898BF4E1782C0D66"/>
          </w:pPr>
          <w:r w:rsidRPr="00A1081F">
            <w:rPr>
              <w:rStyle w:val="PlaceholderText"/>
            </w:rPr>
            <w:t>Pasirinkite elementą.</w:t>
          </w:r>
        </w:p>
      </w:docPartBody>
    </w:docPart>
    <w:docPart>
      <w:docPartPr>
        <w:name w:val="810EEA01772249D2BB27533B5B9585B5"/>
        <w:category>
          <w:name w:val="General"/>
          <w:gallery w:val="placeholder"/>
        </w:category>
        <w:types>
          <w:type w:val="bbPlcHdr"/>
        </w:types>
        <w:behaviors>
          <w:behavior w:val="content"/>
        </w:behaviors>
        <w:guid w:val="{5EB701B4-50A3-4CC0-BBDB-FB189C29B499}"/>
      </w:docPartPr>
      <w:docPartBody>
        <w:p w:rsidR="00D34D26" w:rsidRDefault="007728AF" w:rsidP="007728AF">
          <w:pPr>
            <w:pStyle w:val="810EEA01772249D2BB27533B5B9585B5"/>
          </w:pPr>
          <w:r w:rsidRPr="00A1081F">
            <w:rPr>
              <w:rStyle w:val="PlaceholderText"/>
            </w:rPr>
            <w:t>Pasirinkite elementą.</w:t>
          </w:r>
        </w:p>
      </w:docPartBody>
    </w:docPart>
    <w:docPart>
      <w:docPartPr>
        <w:name w:val="6DAA3106A7A848DD9B5C5D5E95C2B07D"/>
        <w:category>
          <w:name w:val="General"/>
          <w:gallery w:val="placeholder"/>
        </w:category>
        <w:types>
          <w:type w:val="bbPlcHdr"/>
        </w:types>
        <w:behaviors>
          <w:behavior w:val="content"/>
        </w:behaviors>
        <w:guid w:val="{A734E09B-8551-4750-BBB6-D8C6AB01CBD7}"/>
      </w:docPartPr>
      <w:docPartBody>
        <w:p w:rsidR="00D34D26" w:rsidRDefault="007728AF" w:rsidP="007728AF">
          <w:pPr>
            <w:pStyle w:val="6DAA3106A7A848DD9B5C5D5E95C2B07D"/>
          </w:pPr>
          <w:r w:rsidRPr="003D5CC8">
            <w:rPr>
              <w:rStyle w:val="PlaceholderText"/>
            </w:rPr>
            <w:t>Norėdami įvesti tekstą, spustelėkite arba bakstelėkite čia.</w:t>
          </w:r>
        </w:p>
      </w:docPartBody>
    </w:docPart>
    <w:docPart>
      <w:docPartPr>
        <w:name w:val="0206175DE88E451C811BF4C13144CE48"/>
        <w:category>
          <w:name w:val="General"/>
          <w:gallery w:val="placeholder"/>
        </w:category>
        <w:types>
          <w:type w:val="bbPlcHdr"/>
        </w:types>
        <w:behaviors>
          <w:behavior w:val="content"/>
        </w:behaviors>
        <w:guid w:val="{29CDD457-7537-48E5-B1E7-3D357E661656}"/>
      </w:docPartPr>
      <w:docPartBody>
        <w:p w:rsidR="00D34D26" w:rsidRDefault="007728AF" w:rsidP="007728AF">
          <w:pPr>
            <w:pStyle w:val="0206175DE88E451C811BF4C13144CE48"/>
          </w:pPr>
          <w:r w:rsidRPr="003D5CC8">
            <w:rPr>
              <w:rStyle w:val="PlaceholderText"/>
            </w:rPr>
            <w:t>Norėdami įvesti tekstą, spustelėkite arba bakstelėkite čia.</w:t>
          </w:r>
        </w:p>
      </w:docPartBody>
    </w:docPart>
    <w:docPart>
      <w:docPartPr>
        <w:name w:val="76A5C97ACAB74FADAA9E4848ED504C13"/>
        <w:category>
          <w:name w:val="General"/>
          <w:gallery w:val="placeholder"/>
        </w:category>
        <w:types>
          <w:type w:val="bbPlcHdr"/>
        </w:types>
        <w:behaviors>
          <w:behavior w:val="content"/>
        </w:behaviors>
        <w:guid w:val="{3655CBB5-F154-4750-A6A4-72A873F3881A}"/>
      </w:docPartPr>
      <w:docPartBody>
        <w:p w:rsidR="00D34D26" w:rsidRDefault="007728AF" w:rsidP="007728AF">
          <w:pPr>
            <w:pStyle w:val="76A5C97ACAB74FADAA9E4848ED504C13"/>
          </w:pPr>
          <w:r w:rsidRPr="003D5CC8">
            <w:rPr>
              <w:rStyle w:val="PlaceholderText"/>
            </w:rPr>
            <w:t>Norėdami įvesti tekstą, spustelėkite arba bakstelėkite čia.</w:t>
          </w:r>
        </w:p>
      </w:docPartBody>
    </w:docPart>
    <w:docPart>
      <w:docPartPr>
        <w:name w:val="6F8D100110014274B3466F5956EEFF42"/>
        <w:category>
          <w:name w:val="General"/>
          <w:gallery w:val="placeholder"/>
        </w:category>
        <w:types>
          <w:type w:val="bbPlcHdr"/>
        </w:types>
        <w:behaviors>
          <w:behavior w:val="content"/>
        </w:behaviors>
        <w:guid w:val="{364C688B-98D1-4E39-901B-4B2A6B2339D6}"/>
      </w:docPartPr>
      <w:docPartBody>
        <w:p w:rsidR="00D34D26" w:rsidRDefault="007728AF" w:rsidP="007728AF">
          <w:pPr>
            <w:pStyle w:val="6F8D100110014274B3466F5956EEFF42"/>
          </w:pPr>
          <w:r w:rsidRPr="003D5CC8">
            <w:rPr>
              <w:rStyle w:val="PlaceholderText"/>
            </w:rPr>
            <w:t>Norėdami įvesti tekstą, spustelėkite arba bakstelėkite čia.</w:t>
          </w:r>
        </w:p>
      </w:docPartBody>
    </w:docPart>
    <w:docPart>
      <w:docPartPr>
        <w:name w:val="E8E41A83A1704AE89F09C3816DC042D0"/>
        <w:category>
          <w:name w:val="General"/>
          <w:gallery w:val="placeholder"/>
        </w:category>
        <w:types>
          <w:type w:val="bbPlcHdr"/>
        </w:types>
        <w:behaviors>
          <w:behavior w:val="content"/>
        </w:behaviors>
        <w:guid w:val="{83ACE48D-2D1A-4FEB-A615-44147E756413}"/>
      </w:docPartPr>
      <w:docPartBody>
        <w:p w:rsidR="00D34D26" w:rsidRDefault="007728AF" w:rsidP="007728AF">
          <w:pPr>
            <w:pStyle w:val="E8E41A83A1704AE89F09C3816DC042D0"/>
          </w:pPr>
          <w:r w:rsidRPr="00E1762B">
            <w:rPr>
              <w:rStyle w:val="PlaceholderText"/>
            </w:rPr>
            <w:t>Norėdami įvesti tekstą, spustelėkite arba bakstelėkite čia.</w:t>
          </w:r>
        </w:p>
      </w:docPartBody>
    </w:docPart>
    <w:docPart>
      <w:docPartPr>
        <w:name w:val="3FF4115EC2B04A50AD476BC22B0CA44B"/>
        <w:category>
          <w:name w:val="General"/>
          <w:gallery w:val="placeholder"/>
        </w:category>
        <w:types>
          <w:type w:val="bbPlcHdr"/>
        </w:types>
        <w:behaviors>
          <w:behavior w:val="content"/>
        </w:behaviors>
        <w:guid w:val="{E6C7EB61-D2F1-4CEC-834F-7A8317A9E75F}"/>
      </w:docPartPr>
      <w:docPartBody>
        <w:p w:rsidR="004D420A" w:rsidRDefault="00D34D26" w:rsidP="00D34D26">
          <w:pPr>
            <w:pStyle w:val="3FF4115EC2B04A50AD476BC22B0CA44B"/>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AF"/>
    <w:rsid w:val="00242DB8"/>
    <w:rsid w:val="00252841"/>
    <w:rsid w:val="002A2A35"/>
    <w:rsid w:val="002B22E4"/>
    <w:rsid w:val="003552CB"/>
    <w:rsid w:val="004104C5"/>
    <w:rsid w:val="004D420A"/>
    <w:rsid w:val="007728AF"/>
    <w:rsid w:val="007E55E1"/>
    <w:rsid w:val="008A36D2"/>
    <w:rsid w:val="0099299B"/>
    <w:rsid w:val="009B14F2"/>
    <w:rsid w:val="00AD712B"/>
    <w:rsid w:val="00C040C9"/>
    <w:rsid w:val="00CA0E8B"/>
    <w:rsid w:val="00CF5DC7"/>
    <w:rsid w:val="00D03BBC"/>
    <w:rsid w:val="00D21B27"/>
    <w:rsid w:val="00D34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34D26"/>
    <w:rPr>
      <w:color w:val="808080"/>
    </w:rPr>
  </w:style>
  <w:style w:type="paragraph" w:customStyle="1" w:styleId="9B69CA95965C4A6F907DBC7873C09F1F">
    <w:name w:val="9B69CA95965C4A6F907DBC7873C09F1F"/>
    <w:rsid w:val="007728AF"/>
  </w:style>
  <w:style w:type="paragraph" w:customStyle="1" w:styleId="3FF4115EC2B04A50AD476BC22B0CA44B">
    <w:name w:val="3FF4115EC2B04A50AD476BC22B0CA44B"/>
    <w:rsid w:val="00D34D26"/>
  </w:style>
  <w:style w:type="paragraph" w:customStyle="1" w:styleId="77E75EF17C484838898BF4E1782C0D66">
    <w:name w:val="77E75EF17C484838898BF4E1782C0D66"/>
    <w:rsid w:val="007728AF"/>
  </w:style>
  <w:style w:type="paragraph" w:customStyle="1" w:styleId="810EEA01772249D2BB27533B5B9585B5">
    <w:name w:val="810EEA01772249D2BB27533B5B9585B5"/>
    <w:rsid w:val="007728AF"/>
  </w:style>
  <w:style w:type="paragraph" w:customStyle="1" w:styleId="6DAA3106A7A848DD9B5C5D5E95C2B07D">
    <w:name w:val="6DAA3106A7A848DD9B5C5D5E95C2B07D"/>
    <w:rsid w:val="007728AF"/>
  </w:style>
  <w:style w:type="paragraph" w:customStyle="1" w:styleId="0206175DE88E451C811BF4C13144CE48">
    <w:name w:val="0206175DE88E451C811BF4C13144CE48"/>
    <w:rsid w:val="007728AF"/>
  </w:style>
  <w:style w:type="paragraph" w:customStyle="1" w:styleId="76A5C97ACAB74FADAA9E4848ED504C13">
    <w:name w:val="76A5C97ACAB74FADAA9E4848ED504C13"/>
    <w:rsid w:val="007728AF"/>
  </w:style>
  <w:style w:type="paragraph" w:customStyle="1" w:styleId="6F8D100110014274B3466F5956EEFF42">
    <w:name w:val="6F8D100110014274B3466F5956EEFF42"/>
    <w:rsid w:val="007728AF"/>
  </w:style>
  <w:style w:type="paragraph" w:customStyle="1" w:styleId="E8E41A83A1704AE89F09C3816DC042D0">
    <w:name w:val="E8E41A83A1704AE89F09C3816DC042D0"/>
    <w:rsid w:val="00772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6732</Words>
  <Characters>3838</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PC</cp:lastModifiedBy>
  <cp:revision>6</cp:revision>
  <dcterms:created xsi:type="dcterms:W3CDTF">2026-03-09T11:06:00Z</dcterms:created>
  <dcterms:modified xsi:type="dcterms:W3CDTF">2026-03-20T07:32:00Z</dcterms:modified>
</cp:coreProperties>
</file>